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4ECE" w14:textId="77777777" w:rsidR="003B5C7C" w:rsidRDefault="003B5C7C" w:rsidP="003B5C7C">
      <w:pPr>
        <w:spacing w:line="252" w:lineRule="auto"/>
        <w:ind w:left="3239" w:right="22" w:hanging="3239"/>
        <w:jc w:val="center"/>
        <w:rPr>
          <w:rFonts w:ascii="方正小标宋简体" w:eastAsia="方正小标宋简体"/>
          <w:color w:val="4F4F52"/>
          <w:w w:val="105"/>
          <w:sz w:val="36"/>
          <w:szCs w:val="36"/>
          <w:lang w:eastAsia="zh-CN"/>
        </w:rPr>
      </w:pPr>
      <w:r w:rsidRPr="003B5C7C">
        <w:rPr>
          <w:rFonts w:ascii="方正小标宋简体" w:eastAsia="方正小标宋简体" w:hint="eastAsia"/>
          <w:color w:val="4F4F52"/>
          <w:w w:val="105"/>
          <w:sz w:val="36"/>
          <w:szCs w:val="36"/>
          <w:lang w:eastAsia="zh-CN"/>
        </w:rPr>
        <w:t>学校报告厅、风雨操场等大跨度</w:t>
      </w:r>
    </w:p>
    <w:p w14:paraId="390B3C55" w14:textId="065D33F4" w:rsidR="003B5C7C" w:rsidRDefault="003B5C7C" w:rsidP="003B5C7C">
      <w:pPr>
        <w:spacing w:line="252" w:lineRule="auto"/>
        <w:ind w:left="3239" w:right="22" w:hanging="3239"/>
        <w:jc w:val="center"/>
        <w:rPr>
          <w:rFonts w:ascii="方正小标宋简体" w:eastAsia="方正小标宋简体"/>
          <w:color w:val="4F4F52"/>
          <w:w w:val="105"/>
          <w:sz w:val="36"/>
          <w:szCs w:val="36"/>
          <w:lang w:eastAsia="zh-CN"/>
        </w:rPr>
      </w:pPr>
      <w:r w:rsidRPr="003B5C7C">
        <w:rPr>
          <w:rFonts w:ascii="方正小标宋简体" w:eastAsia="方正小标宋简体" w:hint="eastAsia"/>
          <w:color w:val="4F4F52"/>
          <w:w w:val="105"/>
          <w:sz w:val="36"/>
          <w:szCs w:val="36"/>
          <w:lang w:eastAsia="zh-CN"/>
        </w:rPr>
        <w:t>既有建筑安全隐患检查表</w:t>
      </w:r>
    </w:p>
    <w:p w14:paraId="409EDDB3" w14:textId="77777777" w:rsidR="003B5C7C" w:rsidRDefault="003B5C7C" w:rsidP="003B5C7C">
      <w:pPr>
        <w:spacing w:line="252" w:lineRule="auto"/>
        <w:ind w:left="3239" w:right="22" w:hanging="3239"/>
        <w:jc w:val="center"/>
        <w:rPr>
          <w:rFonts w:ascii="方正小标宋简体" w:eastAsia="方正小标宋简体"/>
          <w:color w:val="4F4F52"/>
          <w:w w:val="105"/>
          <w:sz w:val="36"/>
          <w:szCs w:val="36"/>
          <w:lang w:eastAsia="zh-CN"/>
        </w:rPr>
      </w:pPr>
    </w:p>
    <w:p w14:paraId="706443C5" w14:textId="7C328EA5" w:rsidR="003B5C7C" w:rsidRPr="003B5C7C" w:rsidRDefault="003B5C7C" w:rsidP="003B5C7C">
      <w:pPr>
        <w:spacing w:line="252" w:lineRule="auto"/>
        <w:ind w:left="3239" w:right="22" w:hanging="3239"/>
        <w:rPr>
          <w:rFonts w:ascii="仿宋_GB2312" w:eastAsia="仿宋_GB2312"/>
          <w:sz w:val="30"/>
          <w:szCs w:val="30"/>
          <w:lang w:eastAsia="zh-CN"/>
        </w:rPr>
      </w:pPr>
      <w:r w:rsidRPr="003B5C7C">
        <w:rPr>
          <w:rFonts w:ascii="仿宋_GB2312" w:eastAsia="仿宋_GB2312" w:hint="eastAsia"/>
          <w:color w:val="4F4F52"/>
          <w:w w:val="105"/>
          <w:sz w:val="30"/>
          <w:szCs w:val="30"/>
          <w:lang w:eastAsia="zh-CN"/>
        </w:rPr>
        <w:t>学校（盖章）</w:t>
      </w:r>
    </w:p>
    <w:p w14:paraId="7F1660C4" w14:textId="77777777" w:rsidR="003B5C7C" w:rsidRDefault="003B5C7C" w:rsidP="003B5C7C">
      <w:pPr>
        <w:pStyle w:val="a3"/>
        <w:spacing w:before="7"/>
        <w:rPr>
          <w:sz w:val="14"/>
          <w:lang w:eastAsia="zh-CN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175"/>
        <w:gridCol w:w="3955"/>
      </w:tblGrid>
      <w:tr w:rsidR="003B5C7C" w:rsidRPr="003B5C7C" w14:paraId="29FD0F53" w14:textId="77777777" w:rsidTr="003B5C7C">
        <w:tc>
          <w:tcPr>
            <w:tcW w:w="923" w:type="dxa"/>
            <w:vAlign w:val="center"/>
          </w:tcPr>
          <w:p w14:paraId="188B41E1" w14:textId="77777777" w:rsidR="003B5C7C" w:rsidRPr="002A1DAF" w:rsidRDefault="003B5C7C" w:rsidP="003B5C7C">
            <w:pPr>
              <w:pStyle w:val="TableParagraph"/>
              <w:adjustRightInd w:val="0"/>
              <w:snapToGrid w:val="0"/>
              <w:spacing w:before="164" w:line="360" w:lineRule="auto"/>
              <w:ind w:left="-1" w:firstLineChars="8" w:firstLine="20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spellStart"/>
            <w:r w:rsidRPr="002A1DAF">
              <w:rPr>
                <w:rFonts w:ascii="黑体" w:eastAsia="黑体" w:hAnsi="黑体" w:hint="eastAsia"/>
                <w:color w:val="4F4F52"/>
                <w:w w:val="10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175" w:type="dxa"/>
            <w:vAlign w:val="center"/>
          </w:tcPr>
          <w:p w14:paraId="316B2630" w14:textId="77777777" w:rsidR="003B5C7C" w:rsidRPr="002A1DAF" w:rsidRDefault="003B5C7C" w:rsidP="003B5C7C">
            <w:pPr>
              <w:pStyle w:val="TableParagraph"/>
              <w:adjustRightInd w:val="0"/>
              <w:snapToGrid w:val="0"/>
              <w:spacing w:before="174" w:line="360" w:lineRule="auto"/>
              <w:ind w:right="-2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spellStart"/>
            <w:r w:rsidRPr="002A1DAF">
              <w:rPr>
                <w:rFonts w:ascii="黑体" w:eastAsia="黑体" w:hAnsi="黑体" w:hint="eastAsia"/>
                <w:color w:val="4F4F52"/>
                <w:sz w:val="24"/>
                <w:szCs w:val="24"/>
              </w:rPr>
              <w:t>检查要素</w:t>
            </w:r>
            <w:proofErr w:type="spellEnd"/>
          </w:p>
        </w:tc>
        <w:tc>
          <w:tcPr>
            <w:tcW w:w="3955" w:type="dxa"/>
            <w:vAlign w:val="center"/>
          </w:tcPr>
          <w:p w14:paraId="76A4C3EB" w14:textId="77777777" w:rsidR="003B5C7C" w:rsidRPr="002A1DAF" w:rsidRDefault="003B5C7C" w:rsidP="003B5C7C">
            <w:pPr>
              <w:pStyle w:val="TableParagraph"/>
              <w:adjustRightInd w:val="0"/>
              <w:snapToGrid w:val="0"/>
              <w:spacing w:before="179" w:line="360" w:lineRule="auto"/>
              <w:ind w:right="-25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spellStart"/>
            <w:r w:rsidRPr="002A1DAF">
              <w:rPr>
                <w:rFonts w:ascii="黑体" w:eastAsia="黑体" w:hAnsi="黑体" w:hint="eastAsia"/>
                <w:color w:val="4F4F52"/>
                <w:w w:val="105"/>
                <w:sz w:val="24"/>
                <w:szCs w:val="24"/>
              </w:rPr>
              <w:t>检查情况</w:t>
            </w:r>
            <w:proofErr w:type="spellEnd"/>
          </w:p>
        </w:tc>
      </w:tr>
      <w:tr w:rsidR="003B5C7C" w:rsidRPr="003B5C7C" w14:paraId="28DFDB88" w14:textId="77777777" w:rsidTr="003B5C7C">
        <w:tc>
          <w:tcPr>
            <w:tcW w:w="923" w:type="dxa"/>
            <w:vAlign w:val="center"/>
          </w:tcPr>
          <w:p w14:paraId="2EB78812" w14:textId="76E0E5BE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75" w:type="dxa"/>
            <w:vAlign w:val="center"/>
          </w:tcPr>
          <w:p w14:paraId="51EBE864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185" w:line="360" w:lineRule="auto"/>
              <w:ind w:left="119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房屋支撑系统是否明显缺失。</w:t>
            </w:r>
          </w:p>
        </w:tc>
        <w:tc>
          <w:tcPr>
            <w:tcW w:w="3955" w:type="dxa"/>
            <w:vAlign w:val="center"/>
          </w:tcPr>
          <w:p w14:paraId="623F139A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326914BE" w14:textId="77777777" w:rsidTr="003B5C7C">
        <w:tc>
          <w:tcPr>
            <w:tcW w:w="923" w:type="dxa"/>
            <w:vAlign w:val="center"/>
          </w:tcPr>
          <w:p w14:paraId="21633DDA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04"/>
                <w:sz w:val="24"/>
                <w:szCs w:val="24"/>
              </w:rPr>
              <w:t>2</w:t>
            </w:r>
          </w:p>
        </w:tc>
        <w:tc>
          <w:tcPr>
            <w:tcW w:w="4175" w:type="dxa"/>
            <w:vAlign w:val="center"/>
          </w:tcPr>
          <w:p w14:paraId="77489DC6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33" w:line="360" w:lineRule="auto"/>
              <w:ind w:left="116" w:right="98" w:hanging="1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承重钢构件自身是否出现明显弯曲变形状况。</w:t>
            </w:r>
          </w:p>
        </w:tc>
        <w:tc>
          <w:tcPr>
            <w:tcW w:w="3955" w:type="dxa"/>
            <w:vAlign w:val="center"/>
          </w:tcPr>
          <w:p w14:paraId="37D99D02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2E37E9BD" w14:textId="77777777" w:rsidTr="003B5C7C">
        <w:tc>
          <w:tcPr>
            <w:tcW w:w="923" w:type="dxa"/>
            <w:vAlign w:val="center"/>
          </w:tcPr>
          <w:p w14:paraId="2E3FDDDE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88"/>
                <w:sz w:val="24"/>
                <w:szCs w:val="24"/>
              </w:rPr>
              <w:t>3</w:t>
            </w:r>
          </w:p>
        </w:tc>
        <w:tc>
          <w:tcPr>
            <w:tcW w:w="4175" w:type="dxa"/>
            <w:vAlign w:val="center"/>
          </w:tcPr>
          <w:p w14:paraId="632F48D7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44" w:line="360" w:lineRule="auto"/>
              <w:ind w:left="115" w:right="197" w:firstLine="1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钢结构构件是否出现明显裂纹、锈蚀、表面涂装脱落状况。</w:t>
            </w:r>
          </w:p>
        </w:tc>
        <w:tc>
          <w:tcPr>
            <w:tcW w:w="3955" w:type="dxa"/>
            <w:vAlign w:val="center"/>
          </w:tcPr>
          <w:p w14:paraId="280A4CFA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753AD7FA" w14:textId="77777777" w:rsidTr="003B5C7C">
        <w:tc>
          <w:tcPr>
            <w:tcW w:w="923" w:type="dxa"/>
            <w:vAlign w:val="center"/>
          </w:tcPr>
          <w:p w14:paraId="7BD300D3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10"/>
                <w:sz w:val="24"/>
                <w:szCs w:val="24"/>
              </w:rPr>
              <w:t>4</w:t>
            </w:r>
          </w:p>
        </w:tc>
        <w:tc>
          <w:tcPr>
            <w:tcW w:w="4175" w:type="dxa"/>
            <w:vAlign w:val="center"/>
          </w:tcPr>
          <w:p w14:paraId="68D3AAFE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7" w:line="360" w:lineRule="auto"/>
              <w:ind w:left="119" w:right="101" w:hanging="2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w w:val="95"/>
                <w:sz w:val="24"/>
                <w:szCs w:val="24"/>
                <w:lang w:eastAsia="zh-CN"/>
              </w:rPr>
              <w:t>钢结构构件或连接件焊缝、螺栓、</w:t>
            </w:r>
            <w:proofErr w:type="gramStart"/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柳接是否</w:t>
            </w:r>
            <w:proofErr w:type="gramEnd"/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有拉开、变形、滑移、</w:t>
            </w: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松动、剪坏等损坏情况。</w:t>
            </w:r>
          </w:p>
        </w:tc>
        <w:tc>
          <w:tcPr>
            <w:tcW w:w="3955" w:type="dxa"/>
            <w:vAlign w:val="center"/>
          </w:tcPr>
          <w:p w14:paraId="1B53B45B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2E64B22A" w14:textId="77777777" w:rsidTr="003B5C7C">
        <w:tc>
          <w:tcPr>
            <w:tcW w:w="923" w:type="dxa"/>
            <w:vAlign w:val="center"/>
          </w:tcPr>
          <w:p w14:paraId="5FF7B68B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10"/>
                <w:sz w:val="24"/>
                <w:szCs w:val="24"/>
              </w:rPr>
              <w:t>5</w:t>
            </w:r>
          </w:p>
        </w:tc>
        <w:tc>
          <w:tcPr>
            <w:tcW w:w="4175" w:type="dxa"/>
            <w:vAlign w:val="center"/>
          </w:tcPr>
          <w:p w14:paraId="3D22E7E9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35" w:line="360" w:lineRule="auto"/>
              <w:ind w:left="121" w:right="96" w:hanging="4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钢构件是否发生明显的挠曲、倾</w:t>
            </w: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斜、顶位移等状况。</w:t>
            </w:r>
          </w:p>
        </w:tc>
        <w:tc>
          <w:tcPr>
            <w:tcW w:w="3955" w:type="dxa"/>
            <w:vAlign w:val="center"/>
          </w:tcPr>
          <w:p w14:paraId="7F27A152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7F2C6F04" w14:textId="77777777" w:rsidTr="003B5C7C">
        <w:tc>
          <w:tcPr>
            <w:tcW w:w="923" w:type="dxa"/>
            <w:vAlign w:val="center"/>
          </w:tcPr>
          <w:p w14:paraId="56EC3292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1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10"/>
                <w:sz w:val="24"/>
                <w:szCs w:val="24"/>
              </w:rPr>
              <w:t>6</w:t>
            </w:r>
          </w:p>
        </w:tc>
        <w:tc>
          <w:tcPr>
            <w:tcW w:w="4175" w:type="dxa"/>
            <w:vAlign w:val="center"/>
          </w:tcPr>
          <w:p w14:paraId="3E5CE015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12" w:line="360" w:lineRule="auto"/>
              <w:ind w:left="125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网架螺栓球节点螺栓是否出现断</w:t>
            </w:r>
          </w:p>
          <w:p w14:paraId="0C0D65B1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5" w:line="360" w:lineRule="auto"/>
              <w:ind w:left="124" w:right="88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626262"/>
                <w:sz w:val="24"/>
                <w:szCs w:val="24"/>
                <w:lang w:eastAsia="zh-CN"/>
              </w:rPr>
              <w:t>裂、锥头或封板裂纹、套筒松动</w:t>
            </w: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和节点锈蚀等状况。</w:t>
            </w:r>
          </w:p>
        </w:tc>
        <w:tc>
          <w:tcPr>
            <w:tcW w:w="3955" w:type="dxa"/>
            <w:vAlign w:val="center"/>
          </w:tcPr>
          <w:p w14:paraId="7902E587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44E06B12" w14:textId="77777777" w:rsidTr="003B5C7C">
        <w:tc>
          <w:tcPr>
            <w:tcW w:w="923" w:type="dxa"/>
            <w:vAlign w:val="center"/>
          </w:tcPr>
          <w:p w14:paraId="69CE5B5E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07"/>
                <w:sz w:val="24"/>
                <w:szCs w:val="24"/>
              </w:rPr>
              <w:t>7</w:t>
            </w:r>
          </w:p>
        </w:tc>
        <w:tc>
          <w:tcPr>
            <w:tcW w:w="4175" w:type="dxa"/>
            <w:vAlign w:val="center"/>
          </w:tcPr>
          <w:p w14:paraId="2C940835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186" w:line="360" w:lineRule="auto"/>
              <w:ind w:left="121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楼面是否违规堆放过重载荷。</w:t>
            </w:r>
          </w:p>
        </w:tc>
        <w:tc>
          <w:tcPr>
            <w:tcW w:w="3955" w:type="dxa"/>
            <w:vAlign w:val="center"/>
          </w:tcPr>
          <w:p w14:paraId="460B91AD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1E59147C" w14:textId="77777777" w:rsidTr="003B5C7C">
        <w:tc>
          <w:tcPr>
            <w:tcW w:w="923" w:type="dxa"/>
            <w:vAlign w:val="center"/>
          </w:tcPr>
          <w:p w14:paraId="5626C0A2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95"/>
                <w:sz w:val="24"/>
                <w:szCs w:val="24"/>
              </w:rPr>
              <w:t>8</w:t>
            </w:r>
          </w:p>
        </w:tc>
        <w:tc>
          <w:tcPr>
            <w:tcW w:w="4175" w:type="dxa"/>
            <w:vAlign w:val="center"/>
          </w:tcPr>
          <w:p w14:paraId="27B8F6DF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38" w:line="360" w:lineRule="auto"/>
              <w:ind w:left="139" w:right="85" w:hanging="12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屋顶是否采用平屋顶或坡屋顶形</w:t>
            </w:r>
            <w:r w:rsidRPr="003B5C7C">
              <w:rPr>
                <w:rFonts w:ascii="仿宋_GB2312" w:eastAsia="仿宋_GB2312" w:hint="eastAsia"/>
                <w:color w:val="4F4F52"/>
                <w:w w:val="95"/>
                <w:sz w:val="24"/>
                <w:szCs w:val="24"/>
                <w:lang w:eastAsia="zh-CN"/>
              </w:rPr>
              <w:t>式。</w:t>
            </w:r>
          </w:p>
        </w:tc>
        <w:tc>
          <w:tcPr>
            <w:tcW w:w="3955" w:type="dxa"/>
            <w:vAlign w:val="center"/>
          </w:tcPr>
          <w:p w14:paraId="7DE391B0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2BB20389" w14:textId="77777777" w:rsidTr="003B5C7C">
        <w:tc>
          <w:tcPr>
            <w:tcW w:w="923" w:type="dxa"/>
            <w:vAlign w:val="center"/>
          </w:tcPr>
          <w:p w14:paraId="2146DB4C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05"/>
                <w:sz w:val="24"/>
                <w:szCs w:val="24"/>
              </w:rPr>
              <w:t>9</w:t>
            </w:r>
          </w:p>
        </w:tc>
        <w:tc>
          <w:tcPr>
            <w:tcW w:w="4175" w:type="dxa"/>
            <w:vAlign w:val="center"/>
          </w:tcPr>
          <w:p w14:paraId="3657BB11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23" w:line="360" w:lineRule="auto"/>
              <w:ind w:left="132" w:right="8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屋面保温层是否完好，是否出现漏水状况，是否堆放杂物。</w:t>
            </w:r>
          </w:p>
        </w:tc>
        <w:tc>
          <w:tcPr>
            <w:tcW w:w="3955" w:type="dxa"/>
            <w:vAlign w:val="center"/>
          </w:tcPr>
          <w:p w14:paraId="5EB04774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B5C7C" w:rsidRPr="003B5C7C" w14:paraId="0586B9AF" w14:textId="77777777" w:rsidTr="003B5C7C">
        <w:tc>
          <w:tcPr>
            <w:tcW w:w="923" w:type="dxa"/>
            <w:vAlign w:val="center"/>
          </w:tcPr>
          <w:p w14:paraId="5F614FFA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7C">
              <w:rPr>
                <w:rFonts w:ascii="仿宋_GB2312" w:eastAsia="仿宋_GB2312" w:hint="eastAsia"/>
                <w:color w:val="4F4F52"/>
                <w:w w:val="105"/>
                <w:sz w:val="24"/>
                <w:szCs w:val="24"/>
              </w:rPr>
              <w:t>10</w:t>
            </w:r>
          </w:p>
        </w:tc>
        <w:tc>
          <w:tcPr>
            <w:tcW w:w="4175" w:type="dxa"/>
            <w:vAlign w:val="center"/>
          </w:tcPr>
          <w:p w14:paraId="33460D2D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before="189"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B5C7C">
              <w:rPr>
                <w:rFonts w:ascii="仿宋_GB2312" w:eastAsia="仿宋_GB2312" w:hint="eastAsia"/>
                <w:color w:val="4F4F52"/>
                <w:sz w:val="24"/>
                <w:szCs w:val="24"/>
                <w:lang w:eastAsia="zh-CN"/>
              </w:rPr>
              <w:t>屋面天沟是否出现锈蚀的状况。</w:t>
            </w:r>
          </w:p>
        </w:tc>
        <w:tc>
          <w:tcPr>
            <w:tcW w:w="3955" w:type="dxa"/>
            <w:vAlign w:val="center"/>
          </w:tcPr>
          <w:p w14:paraId="21744BA5" w14:textId="77777777" w:rsidR="003B5C7C" w:rsidRPr="003B5C7C" w:rsidRDefault="003B5C7C" w:rsidP="003B5C7C">
            <w:pPr>
              <w:pStyle w:val="TableParagraph"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 w14:paraId="1C8E1FA8" w14:textId="77777777" w:rsidR="003B5C7C" w:rsidRPr="003B5C7C" w:rsidRDefault="003B5C7C" w:rsidP="003B5C7C">
      <w:pPr>
        <w:pStyle w:val="a3"/>
        <w:spacing w:before="3"/>
        <w:rPr>
          <w:rFonts w:ascii="仿宋_GB2312" w:eastAsia="仿宋_GB2312"/>
          <w:sz w:val="24"/>
          <w:szCs w:val="24"/>
          <w:lang w:eastAsia="zh-CN"/>
        </w:rPr>
      </w:pPr>
    </w:p>
    <w:p w14:paraId="3B57B4CB" w14:textId="318448C1" w:rsidR="003B5C7C" w:rsidRPr="003B5C7C" w:rsidRDefault="003B5C7C" w:rsidP="00C152B7">
      <w:pPr>
        <w:tabs>
          <w:tab w:val="left" w:pos="4743"/>
        </w:tabs>
        <w:ind w:left="392"/>
        <w:rPr>
          <w:rFonts w:ascii="仿宋_GB2312" w:eastAsia="仿宋_GB2312"/>
          <w:sz w:val="30"/>
          <w:szCs w:val="30"/>
        </w:rPr>
      </w:pPr>
      <w:r w:rsidRPr="003B5C7C">
        <w:rPr>
          <w:rFonts w:ascii="仿宋_GB2312" w:eastAsia="仿宋_GB2312" w:hint="eastAsia"/>
          <w:color w:val="4F4F52"/>
          <w:w w:val="95"/>
          <w:sz w:val="24"/>
          <w:szCs w:val="24"/>
          <w:lang w:eastAsia="zh-CN"/>
        </w:rPr>
        <w:t>检查人：</w:t>
      </w:r>
      <w:r w:rsidRPr="003B5C7C">
        <w:rPr>
          <w:rFonts w:ascii="仿宋_GB2312" w:eastAsia="仿宋_GB2312" w:hint="eastAsia"/>
          <w:color w:val="4F4F52"/>
          <w:w w:val="95"/>
          <w:sz w:val="24"/>
          <w:szCs w:val="24"/>
          <w:lang w:eastAsia="zh-CN"/>
        </w:rPr>
        <w:tab/>
        <w:t>检查时间：</w:t>
      </w:r>
    </w:p>
    <w:sectPr w:rsidR="003B5C7C" w:rsidRPr="003B5C7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4B8B" w14:textId="77777777" w:rsidR="00653E79" w:rsidRDefault="00653E79" w:rsidP="00C152B7">
      <w:r>
        <w:separator/>
      </w:r>
    </w:p>
  </w:endnote>
  <w:endnote w:type="continuationSeparator" w:id="0">
    <w:p w14:paraId="69825CF8" w14:textId="77777777" w:rsidR="00653E79" w:rsidRDefault="00653E79" w:rsidP="00C1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C974" w14:textId="77777777" w:rsidR="00653E79" w:rsidRDefault="00653E79" w:rsidP="00C152B7">
      <w:r>
        <w:separator/>
      </w:r>
    </w:p>
  </w:footnote>
  <w:footnote w:type="continuationSeparator" w:id="0">
    <w:p w14:paraId="346ECCEB" w14:textId="77777777" w:rsidR="00653E79" w:rsidRDefault="00653E79" w:rsidP="00C1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7C"/>
    <w:rsid w:val="00145C70"/>
    <w:rsid w:val="002A1DAF"/>
    <w:rsid w:val="003B5C7C"/>
    <w:rsid w:val="00653E79"/>
    <w:rsid w:val="00C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6A5C9"/>
  <w15:chartTrackingRefBased/>
  <w15:docId w15:val="{5865C4BC-0E60-4996-9049-FEC1345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7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C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5C7C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3B5C7C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B5C7C"/>
  </w:style>
  <w:style w:type="paragraph" w:styleId="a5">
    <w:name w:val="header"/>
    <w:basedOn w:val="a"/>
    <w:link w:val="a6"/>
    <w:uiPriority w:val="99"/>
    <w:unhideWhenUsed/>
    <w:rsid w:val="00C15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52B7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C152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52B7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2</cp:revision>
  <dcterms:created xsi:type="dcterms:W3CDTF">2023-07-28T07:59:00Z</dcterms:created>
  <dcterms:modified xsi:type="dcterms:W3CDTF">2023-07-28T09:12:00Z</dcterms:modified>
</cp:coreProperties>
</file>