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微创新案例要求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2500字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左右的</w:t>
      </w:r>
      <w:r>
        <w:rPr>
          <w:rFonts w:hint="eastAsia" w:ascii="仿宋_GB2312" w:hAnsi="仿宋_GB2312" w:eastAsia="仿宋_GB2312" w:cs="仿宋_GB2312"/>
          <w:sz w:val="32"/>
          <w:szCs w:val="32"/>
        </w:rPr>
        <w:t>文字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介绍，分三个版块：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</w:rPr>
        <w:t>块一：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案例题目，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案例类别，所解决的问题；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</w:rPr>
        <w:t>块二：内容摘要，概括介绍案例整体情况，写清案例创新点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字左右；</w:t>
      </w:r>
    </w:p>
    <w:p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</w:rPr>
        <w:t>块三：案例内容，按照“为什么创新”“怎样创新”以及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“创新成效”的思路展开；每个案例须提供3幅高清活动图片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ascii="仿宋" w:hAnsi="仿宋"/>
          <w:color w:val="000000"/>
          <w:kern w:val="0"/>
          <w:sz w:val="28"/>
          <w:szCs w:val="28"/>
        </w:rPr>
        <w:t>社会影响、推广辐射和媒体宣传情况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7869"/>
    <w:rsid w:val="1D160A4F"/>
    <w:rsid w:val="30CB2393"/>
    <w:rsid w:val="3B777EB5"/>
    <w:rsid w:val="49CB49EF"/>
    <w:rsid w:val="56CF7895"/>
    <w:rsid w:val="6555161C"/>
    <w:rsid w:val="786D7869"/>
    <w:rsid w:val="79925F99"/>
    <w:rsid w:val="7F2C2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2020-09-14T08:37:00Z</dcterms:created>
  <dc:creator>明心慧目</dc:creator>
  <cp:lastModifiedBy>明心慧目</cp:lastModifiedBy>
  <dcterms:modified xsi:type="dcterms:W3CDTF">2020-09-21T02:05:17Z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