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AE" w:rsidRDefault="005D34C1">
      <w:pPr>
        <w:pStyle w:val="1"/>
        <w:widowControl/>
        <w:shd w:val="clear" w:color="auto" w:fill="FFFFFF"/>
        <w:spacing w:before="600" w:beforeAutospacing="0" w:after="450" w:afterAutospacing="0" w:line="450" w:lineRule="atLeast"/>
        <w:jc w:val="center"/>
        <w:rPr>
          <w:rFonts w:asciiTheme="minorEastAsia" w:eastAsiaTheme="minorEastAsia" w:hAnsiTheme="minorEastAsia" w:cs="华文细黑" w:hint="default"/>
          <w:bCs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="华文细黑"/>
          <w:bCs/>
          <w:sz w:val="36"/>
          <w:szCs w:val="36"/>
          <w:shd w:val="clear" w:color="auto" w:fill="FFFFFF"/>
        </w:rPr>
        <w:t>2019</w:t>
      </w:r>
      <w:r>
        <w:rPr>
          <w:rFonts w:asciiTheme="minorEastAsia" w:eastAsiaTheme="minorEastAsia" w:hAnsiTheme="minorEastAsia" w:cs="华文细黑"/>
          <w:bCs/>
          <w:sz w:val="36"/>
          <w:szCs w:val="36"/>
          <w:shd w:val="clear" w:color="auto" w:fill="FFFFFF"/>
        </w:rPr>
        <w:t>年海陵区</w:t>
      </w:r>
      <w:r>
        <w:rPr>
          <w:rFonts w:asciiTheme="minorEastAsia" w:eastAsiaTheme="minorEastAsia" w:hAnsiTheme="minorEastAsia" w:cs="华文细黑"/>
          <w:bCs/>
          <w:sz w:val="36"/>
          <w:szCs w:val="36"/>
          <w:shd w:val="clear" w:color="auto" w:fill="FFFFFF"/>
        </w:rPr>
        <w:t>中小学生</w:t>
      </w:r>
      <w:r>
        <w:rPr>
          <w:rFonts w:asciiTheme="minorEastAsia" w:eastAsiaTheme="minorEastAsia" w:hAnsiTheme="minorEastAsia" w:cs="华文细黑"/>
          <w:bCs/>
          <w:sz w:val="36"/>
          <w:szCs w:val="36"/>
          <w:shd w:val="clear" w:color="auto" w:fill="FFFFFF"/>
        </w:rPr>
        <w:t>足球比赛竞赛规程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一、主办单位：海陵区教育局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二、承办单位：泰州市大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浦中心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小学碧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桂园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校区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三、比赛时间：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2019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年十月上旬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四、参加单位：海陵区各中小学校代表队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五、参加办法：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．组别：初中男子组、初中女子组、小学男子组、小学女子组。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．报名：请各参赛单位根据规程精神认真填写报名表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 </w:t>
      </w:r>
      <w:hyperlink r:id="rId9" w:history="1"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（加盖公章）于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10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月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8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日前将纸质报名表送至区教育局普教科进行审核；同时将电子报名表发至</w:t>
        </w:r>
        <w:r>
          <w:rPr>
            <w:rStyle w:val="a7"/>
            <w:rFonts w:ascii="宋体" w:eastAsia="宋体" w:hAnsi="宋体" w:cs="宋体"/>
            <w:color w:val="000000"/>
            <w:sz w:val="21"/>
            <w:szCs w:val="21"/>
            <w:shd w:val="clear" w:color="auto" w:fill="FFFFFF"/>
          </w:rPr>
          <w:t>648007101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@qq.com</w:t>
        </w:r>
        <w:r>
          <w:rPr>
            <w:rStyle w:val="a7"/>
            <w:rFonts w:ascii="宋体" w:eastAsia="宋体" w:hAnsi="宋体" w:cs="宋体" w:hint="eastAsia"/>
            <w:color w:val="000000"/>
            <w:sz w:val="21"/>
            <w:szCs w:val="21"/>
            <w:shd w:val="clear" w:color="auto" w:fill="FFFFFF"/>
          </w:rPr>
          <w:t>。</w:t>
        </w:r>
      </w:hyperlink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参赛资格：运动员必须是所在学校正式学籍的在校学生。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Chars="200"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4 .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日下午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在泰州市大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浦中心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小学西仓路校区召开领队教练会；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16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00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召开裁判会。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六、竞赛办法：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（一）根据各组别参赛队数情况，先分组进行单循环比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赛。再进行交叉淘汰赛。不足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支队伍直接进行单循环比赛。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（二）记分和决定名次办法：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小组赛比赛中，每队胜一场得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分，负一场得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分。若在规定时间内打平，则直接踢罚球点球决出胜负，积分多者名次列前。如两队或两队以上积分相等，则以下列办法决定名次：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、相互间比赛的净胜球；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、相互间比赛进球总和；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、相互间比赛的胜负；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、抽签。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决赛如在规定时间内打平，将进行加时赛，具体时间为上下半时各加时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分钟，中间不休息，加时赛打平直接进行球点球决胜。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（三）竞赛规则：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．采用国际足联审定的最新足球竞赛规则。比赛场地必须是标准天然或人工草皮足球场。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．初中组为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8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，小学组为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初中组比赛采用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60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米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米的场地和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号球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lastRenderedPageBreak/>
        <w:t>小学组比赛采用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米×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米的场地和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号球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．比赛时间：初中组每场比赛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分钟，上下半场各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分钟。小学组比赛每场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分钟，上下半场各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分钟。所有组别比赛中场休息不超过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．每场比赛前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分钟，教练员必须将填写的上场运动员和替补运动员名单提交第四官员，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 8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比赛和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比赛可替换人数不限。赛前没有填写的运动员不得参加该场比赛。所有组别每场比赛报名队员均可替换，位置不限（罚球点球决定胜负时不得换人），队员一经替出不得复入。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．一张红牌或累计两张黄牌的队员自然停此下一场比赛（赛区纪律委员会如有追加处罚除外）。小组赛阶段的红黄牌带入淘汰赛。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 8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比赛如有一个队在比赛中场上队员不足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5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比赛如有一个队在比赛中场上队员不足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人；比赛自然中止，视该队为弃权，判对方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胜。如比赛时场上比分超过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，则以当场比分为准。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．如因不可抗拒原因的干扰，造成比赛中断，经大会组委会的多方努力仍未能恢复比赛，当时的比赛成绩有效，大会必须尽快（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小时内）另选场地补足比赛时间（包括罚点球）。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．每队必须备有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套深、浅不同颜色的比赛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服，服装颜色必须填写在正式报名单内，服装上要有明显的号码，且两套衣服号码与报名单上的号码一致，号码不符或无号、重号均不得上场。守门员号码不得使用“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”号。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．场上队长必须自备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厘米宽与上衣颜色有明显区别的袖标。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．比赛穿胶质足球鞋，上场队员必须戴护腿板。场下队员及教练员的服装颜色必须与场上队员有明显区别。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．每场比赛各参赛队需按规定的时间上场比赛，若有意延误开球时间（除不可抗拒的因素外），视为不正当行为，大会将采取必要措施给予相应处罚。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七、录取与奖励：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各组别均录取前六名，报名不足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队按高限计名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。并评选优秀教练员（相关组别前三名）和优秀裁判员（按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30%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比例，裁判长提名各队领队教练员投票产生，区教育局研究决定）颁发证书。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八、保险：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ind w:firstLine="420"/>
        <w:jc w:val="both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各参赛单位报到前须为参赛运动员投保一定数额的意外伤害保险，并将投保的资料复印件在报到时交付组委会。</w:t>
      </w:r>
    </w:p>
    <w:p w:rsidR="00937BAE" w:rsidRDefault="005D34C1">
      <w:pPr>
        <w:pStyle w:val="a6"/>
        <w:widowControl/>
        <w:numPr>
          <w:ilvl w:val="0"/>
          <w:numId w:val="1"/>
        </w:numPr>
        <w:spacing w:beforeAutospacing="0" w:after="150" w:afterAutospacing="0" w:line="390" w:lineRule="atLeast"/>
        <w:ind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未尽事宜，另行通知。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lastRenderedPageBreak/>
        <w:t xml:space="preserve">                                  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海陵区教育局普教科</w:t>
      </w:r>
    </w:p>
    <w:p w:rsidR="00937BAE" w:rsidRDefault="005D34C1">
      <w:pPr>
        <w:pStyle w:val="a6"/>
        <w:widowControl/>
        <w:spacing w:beforeAutospacing="0" w:after="150" w:afterAutospacing="0" w:line="390" w:lineRule="atLeast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                                        2019.8.9</w:t>
      </w:r>
    </w:p>
    <w:sectPr w:rsidR="00937BA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C1" w:rsidRDefault="005D34C1" w:rsidP="00B06688">
      <w:r>
        <w:separator/>
      </w:r>
    </w:p>
  </w:endnote>
  <w:endnote w:type="continuationSeparator" w:id="0">
    <w:p w:rsidR="005D34C1" w:rsidRDefault="005D34C1" w:rsidP="00B0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C1" w:rsidRDefault="005D34C1" w:rsidP="00B06688">
      <w:r>
        <w:separator/>
      </w:r>
    </w:p>
  </w:footnote>
  <w:footnote w:type="continuationSeparator" w:id="0">
    <w:p w:rsidR="005D34C1" w:rsidRDefault="005D34C1" w:rsidP="00B0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AF3C45"/>
    <w:multiLevelType w:val="singleLevel"/>
    <w:tmpl w:val="D3AF3C4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99"/>
    <w:rsid w:val="00272FB1"/>
    <w:rsid w:val="002A1799"/>
    <w:rsid w:val="005D34C1"/>
    <w:rsid w:val="006B60C5"/>
    <w:rsid w:val="006C1801"/>
    <w:rsid w:val="00937BAE"/>
    <w:rsid w:val="009E0422"/>
    <w:rsid w:val="00B06688"/>
    <w:rsid w:val="00BA0BD8"/>
    <w:rsid w:val="00DB22D5"/>
    <w:rsid w:val="00F06999"/>
    <w:rsid w:val="31BA7A65"/>
    <w:rsid w:val="3C2019B3"/>
    <w:rsid w:val="79A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65288;&#21152;&#30422;&#20844;&#31456;&#65289;&#20110;10&#26376;8&#26085;&#21069;&#23558;&#32440;&#36136;&#25253;&#21517;&#34920;&#36865;&#33267;&#21306;&#25945;&#32946;&#23616;&#26222;&#25945;&#31185;&#36827;&#34892;&#23457;&#26680;&#65307;&#21516;&#26102;&#23558;&#30005;&#23376;&#25253;&#21517;&#34920;&#21457;&#33267;648007101@qq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2019-08-12T02:00:00Z</dcterms:created>
  <dcterms:modified xsi:type="dcterms:W3CDTF">2019-08-12T02:00:00Z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