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180" w:type="dxa"/>
        <w:jc w:val="center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20"/>
        <w:gridCol w:w="1215"/>
        <w:gridCol w:w="3465"/>
        <w:gridCol w:w="221"/>
        <w:gridCol w:w="927"/>
        <w:gridCol w:w="472"/>
        <w:gridCol w:w="12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9180" w:type="dxa"/>
            <w:gridSpan w:val="8"/>
          </w:tcPr>
          <w:p>
            <w:pPr>
              <w:spacing w:beforeLines="480" w:line="1600" w:lineRule="exact"/>
              <w:jc w:val="distribute"/>
              <w:rPr>
                <w:rFonts w:eastAsia="方正大标宋_GBK"/>
                <w:color w:val="000000"/>
                <w:spacing w:val="31"/>
                <w:w w:val="55"/>
                <w:sz w:val="120"/>
              </w:rPr>
            </w:pPr>
            <w:r>
              <w:rPr>
                <w:rFonts w:hint="eastAsia" w:ascii="方正大标宋简体" w:eastAsia="方正大标宋简体"/>
                <w:snapToGrid w:val="0"/>
                <w:color w:val="339966"/>
                <w:spacing w:val="31"/>
                <w:w w:val="55"/>
                <w:kern w:val="52"/>
                <w:sz w:val="140"/>
                <w:szCs w:val="140"/>
              </w:rPr>
              <w:t>泰州市机关单位发电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620" w:type="dxa"/>
            <w:gridSpan w:val="2"/>
          </w:tcPr>
          <w:p>
            <w:pPr>
              <w:rPr>
                <w:rFonts w:ascii="方正仿宋_GBK" w:eastAsia="方正大标宋_GBK"/>
                <w:sz w:val="32"/>
              </w:rPr>
            </w:pPr>
          </w:p>
        </w:tc>
        <w:tc>
          <w:tcPr>
            <w:tcW w:w="4680" w:type="dxa"/>
            <w:gridSpan w:val="2"/>
            <w:vMerge w:val="restart"/>
            <w:vAlign w:val="bottom"/>
          </w:tcPr>
          <w:p>
            <w:pPr>
              <w:rPr>
                <w:rFonts w:ascii="方正楷体_GBK" w:eastAsia="方正楷体_GBK"/>
                <w:spacing w:val="-20"/>
                <w:w w:val="94"/>
                <w:sz w:val="32"/>
              </w:rPr>
            </w:pPr>
            <w:r>
              <w:rPr>
                <w:rFonts w:hint="eastAsia" w:ascii="方正楷体_GBK" w:eastAsia="方正楷体_GBK"/>
                <w:sz w:val="32"/>
              </w:rPr>
              <w:t>共青团泰州市委</w:t>
            </w:r>
          </w:p>
        </w:tc>
        <w:tc>
          <w:tcPr>
            <w:tcW w:w="1620" w:type="dxa"/>
            <w:gridSpan w:val="3"/>
          </w:tcPr>
          <w:p>
            <w:pPr>
              <w:rPr>
                <w:rFonts w:ascii="方正仿宋_GBK" w:eastAsia="方正大标宋_GBK"/>
                <w:sz w:val="32"/>
              </w:rPr>
            </w:pPr>
          </w:p>
        </w:tc>
        <w:tc>
          <w:tcPr>
            <w:tcW w:w="1260" w:type="dxa"/>
            <w:vMerge w:val="restart"/>
            <w:vAlign w:val="bottom"/>
          </w:tcPr>
          <w:p>
            <w:pPr>
              <w:rPr>
                <w:rFonts w:ascii="方正楷体_GBK" w:eastAsia="方正楷体_GBK"/>
                <w:sz w:val="32"/>
              </w:rPr>
            </w:pPr>
            <w:r>
              <w:rPr>
                <w:rFonts w:hint="eastAsia" w:ascii="方正楷体_GBK" w:eastAsia="方正楷体_GBK"/>
                <w:sz w:val="32"/>
              </w:rPr>
              <w:t>唐</w:t>
            </w:r>
            <w:r>
              <w:rPr>
                <w:rFonts w:ascii="方正楷体_GBK" w:eastAsia="方正楷体_GBK"/>
                <w:sz w:val="32"/>
              </w:rPr>
              <w:t xml:space="preserve"> </w:t>
            </w:r>
            <w:r>
              <w:rPr>
                <w:rFonts w:hint="eastAsia" w:ascii="方正楷体_GBK" w:eastAsia="方正楷体_GBK"/>
                <w:sz w:val="32"/>
              </w:rPr>
              <w:t>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620" w:type="dxa"/>
            <w:gridSpan w:val="2"/>
            <w:tcBorders>
              <w:bottom w:val="single" w:color="auto" w:sz="12" w:space="0"/>
            </w:tcBorders>
            <w:vAlign w:val="bottom"/>
          </w:tcPr>
          <w:p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发电单位</w:t>
            </w:r>
          </w:p>
        </w:tc>
        <w:tc>
          <w:tcPr>
            <w:tcW w:w="4680" w:type="dxa"/>
            <w:gridSpan w:val="2"/>
            <w:vMerge w:val="continue"/>
            <w:tcBorders>
              <w:bottom w:val="single" w:color="auto" w:sz="12" w:space="0"/>
            </w:tcBorders>
          </w:tcPr>
          <w:p>
            <w:pPr>
              <w:rPr>
                <w:rFonts w:ascii="方正楷体_GBK" w:eastAsia="方正楷体_GBK"/>
                <w:sz w:val="32"/>
              </w:rPr>
            </w:pPr>
          </w:p>
        </w:tc>
        <w:tc>
          <w:tcPr>
            <w:tcW w:w="1620" w:type="dxa"/>
            <w:gridSpan w:val="3"/>
            <w:tcBorders>
              <w:bottom w:val="single" w:color="auto" w:sz="12" w:space="0"/>
            </w:tcBorders>
            <w:vAlign w:val="bottom"/>
          </w:tcPr>
          <w:p>
            <w:pPr>
              <w:jc w:val="center"/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签批盖章</w:t>
            </w:r>
          </w:p>
        </w:tc>
        <w:tc>
          <w:tcPr>
            <w:tcW w:w="1260" w:type="dxa"/>
            <w:vMerge w:val="continue"/>
            <w:tcBorders>
              <w:bottom w:val="single" w:color="auto" w:sz="12" w:space="0"/>
            </w:tcBorders>
          </w:tcPr>
          <w:p>
            <w:pPr>
              <w:jc w:val="right"/>
              <w:rPr>
                <w:rFonts w:ascii="方正楷体_GBK" w:eastAsia="方正楷体_GBK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900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等级</w:t>
            </w:r>
          </w:p>
        </w:tc>
        <w:tc>
          <w:tcPr>
            <w:tcW w:w="1935" w:type="dxa"/>
            <w:gridSpan w:val="2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rPr>
                <w:rFonts w:ascii="方正黑体_GBK" w:hAnsi="黑体" w:eastAsia="方正黑体_GBK"/>
                <w:sz w:val="32"/>
              </w:rPr>
            </w:pPr>
            <w:r>
              <w:rPr>
                <w:rFonts w:hint="eastAsia" w:ascii="方正黑体_GBK" w:hAnsi="黑体" w:eastAsia="方正黑体_GBK"/>
                <w:sz w:val="32"/>
              </w:rPr>
              <w:t>平急·明电</w:t>
            </w:r>
          </w:p>
        </w:tc>
        <w:tc>
          <w:tcPr>
            <w:tcW w:w="3686" w:type="dxa"/>
            <w:gridSpan w:val="2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jc w:val="center"/>
              <w:rPr>
                <w:rFonts w:eastAsia="方正楷体_GBK"/>
                <w:sz w:val="32"/>
              </w:rPr>
            </w:pPr>
            <w:r>
              <w:rPr>
                <w:rFonts w:hint="eastAsia" w:eastAsia="方正楷体_GBK"/>
                <w:sz w:val="32"/>
              </w:rPr>
              <w:t>团泰委传〔</w:t>
            </w:r>
            <w:r>
              <w:rPr>
                <w:rFonts w:eastAsia="方正楷体_GBK"/>
                <w:sz w:val="32"/>
              </w:rPr>
              <w:t>2019</w:t>
            </w:r>
            <w:r>
              <w:rPr>
                <w:rFonts w:hint="eastAsia" w:eastAsia="方正楷体_GBK"/>
                <w:sz w:val="32"/>
              </w:rPr>
              <w:t>〕</w:t>
            </w:r>
            <w:r>
              <w:rPr>
                <w:rFonts w:eastAsia="方正楷体_GBK"/>
                <w:sz w:val="32"/>
              </w:rPr>
              <w:t>12</w:t>
            </w:r>
            <w:r>
              <w:rPr>
                <w:rFonts w:hint="eastAsia" w:eastAsia="方正楷体_GBK"/>
                <w:sz w:val="32"/>
              </w:rPr>
              <w:t>号</w:t>
            </w:r>
          </w:p>
        </w:tc>
        <w:tc>
          <w:tcPr>
            <w:tcW w:w="927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rPr>
                <w:rFonts w:ascii="方正仿宋_GBK" w:eastAsia="方正仿宋_GBK"/>
                <w:sz w:val="32"/>
              </w:rPr>
            </w:pPr>
            <w:r>
              <w:rPr>
                <w:rFonts w:hint="eastAsia" w:ascii="方正仿宋_GBK" w:eastAsia="方正仿宋_GBK"/>
                <w:sz w:val="32"/>
              </w:rPr>
              <w:t>编号</w:t>
            </w:r>
          </w:p>
        </w:tc>
        <w:tc>
          <w:tcPr>
            <w:tcW w:w="1732" w:type="dxa"/>
            <w:gridSpan w:val="2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rPr>
                <w:rFonts w:ascii="仿宋_GB2312" w:hAnsi="Verdana" w:eastAsia="仿宋_GB2312"/>
                <w:spacing w:val="-6"/>
                <w:sz w:val="32"/>
                <w:szCs w:val="32"/>
              </w:rPr>
            </w:pPr>
          </w:p>
        </w:tc>
      </w:tr>
    </w:tbl>
    <w:p>
      <w:pPr>
        <w:spacing w:line="600" w:lineRule="exact"/>
        <w:rPr>
          <w:rFonts w:ascii="方正小标宋_GBK" w:hAnsi="Century" w:eastAsia="方正小标宋_GBK"/>
          <w:sz w:val="32"/>
          <w:szCs w:val="32"/>
        </w:rPr>
      </w:pPr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关于召开全市初中学校“积分入团”</w:t>
      </w:r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现场推进会的通知</w:t>
      </w:r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520" w:lineRule="exact"/>
        <w:rPr>
          <w:rFonts w:ascii="方正仿宋_GBK" w:hAnsi="华文仿宋" w:eastAsia="方正仿宋_GBK"/>
          <w:sz w:val="32"/>
          <w:szCs w:val="32"/>
        </w:rPr>
      </w:pPr>
      <w:r>
        <w:rPr>
          <w:rFonts w:hint="eastAsia" w:ascii="方正仿宋_GBK" w:hAnsi="华文仿宋" w:eastAsia="方正仿宋_GBK"/>
          <w:sz w:val="32"/>
          <w:szCs w:val="32"/>
        </w:rPr>
        <w:t>各市（区）团委</w:t>
      </w:r>
      <w:r>
        <w:rPr>
          <w:rFonts w:hint="eastAsia" w:ascii="方正仿宋_GBK" w:hAnsi="Century" w:eastAsia="方正仿宋_GBK" w:cs="仿宋"/>
          <w:sz w:val="32"/>
          <w:szCs w:val="32"/>
        </w:rPr>
        <w:t>，</w:t>
      </w:r>
      <w:r>
        <w:rPr>
          <w:rFonts w:hint="eastAsia" w:ascii="方正仿宋_GBK" w:hAnsi="华文仿宋" w:eastAsia="方正仿宋_GBK"/>
          <w:sz w:val="32"/>
          <w:szCs w:val="32"/>
        </w:rPr>
        <w:t>泰州医药高新区团工委</w:t>
      </w:r>
      <w:r>
        <w:rPr>
          <w:rFonts w:hint="eastAsia" w:ascii="方正仿宋_GBK" w:hAnsi="Century" w:eastAsia="方正仿宋_GBK" w:cs="仿宋"/>
          <w:sz w:val="32"/>
          <w:szCs w:val="32"/>
        </w:rPr>
        <w:t>，</w:t>
      </w:r>
      <w:r>
        <w:rPr>
          <w:rFonts w:hint="eastAsia" w:ascii="方正仿宋_GBK" w:hAnsi="华文仿宋" w:eastAsia="方正仿宋_GBK"/>
          <w:sz w:val="32"/>
          <w:szCs w:val="32"/>
        </w:rPr>
        <w:t>教育团工委：</w:t>
      </w:r>
    </w:p>
    <w:p>
      <w:pPr>
        <w:shd w:val="solid" w:color="FFFFFF" w:fill="auto"/>
        <w:autoSpaceDN w:val="0"/>
        <w:snapToGrid w:val="0"/>
        <w:spacing w:line="600" w:lineRule="exact"/>
        <w:ind w:firstLine="680"/>
        <w:rPr>
          <w:rFonts w:ascii="方正仿宋_GBK" w:hAnsi="Century" w:eastAsia="方正仿宋_GBK" w:cs="宋体"/>
          <w:color w:val="000000"/>
          <w:spacing w:val="10"/>
          <w:sz w:val="32"/>
          <w:szCs w:val="32"/>
          <w:shd w:val="clear" w:color="auto" w:fill="FFFFFF"/>
        </w:rPr>
      </w:pPr>
      <w:r>
        <w:rPr>
          <w:rFonts w:hint="eastAsia" w:ascii="方正仿宋_GBK" w:hAnsi="Century" w:eastAsia="方正仿宋_GBK" w:cs="宋体"/>
          <w:color w:val="000000"/>
          <w:spacing w:val="10"/>
          <w:sz w:val="32"/>
          <w:szCs w:val="32"/>
          <w:shd w:val="clear" w:color="auto" w:fill="FFFFFF"/>
        </w:rPr>
        <w:t>为深入贯彻落实中央党的群团工作会议精神，按照团中央和团省委改革总体安排，初中“积分入团”工作作为推进中学共青团改革创新的重要工作项目之一，在全市进行了两年的试点，取得了较好的工作基础。为进一步总结经验，在全市初中学校全面推进积分入团工作，经团市委书记室研究，定于近期召开全市初中“积分入团”现场推进会。现将有关事项通知如下：</w:t>
      </w:r>
    </w:p>
    <w:p>
      <w:pPr>
        <w:shd w:val="solid" w:color="FFFFFF" w:fill="auto"/>
        <w:autoSpaceDN w:val="0"/>
        <w:snapToGrid w:val="0"/>
        <w:spacing w:line="600" w:lineRule="exact"/>
        <w:ind w:firstLine="672"/>
        <w:rPr>
          <w:rFonts w:ascii="方正仿宋_GBK" w:hAnsi="Century" w:eastAsia="方正仿宋_GBK" w:cs="宋体"/>
          <w:spacing w:val="8"/>
          <w:sz w:val="32"/>
          <w:szCs w:val="32"/>
          <w:shd w:val="clear" w:color="auto" w:fill="FFFFFF"/>
        </w:rPr>
      </w:pPr>
      <w:r>
        <w:rPr>
          <w:rFonts w:hint="eastAsia" w:ascii="方正仿宋_GBK" w:hAnsi="Century" w:eastAsia="方正仿宋_GBK" w:cs="宋体"/>
          <w:spacing w:val="8"/>
          <w:sz w:val="32"/>
          <w:szCs w:val="32"/>
          <w:shd w:val="clear" w:color="auto" w:fill="FFFFFF"/>
        </w:rPr>
        <w:t>一、会议时间</w:t>
      </w:r>
    </w:p>
    <w:p>
      <w:pPr>
        <w:shd w:val="solid" w:color="FFFFFF" w:fill="auto"/>
        <w:autoSpaceDN w:val="0"/>
        <w:snapToGrid w:val="0"/>
        <w:spacing w:line="600" w:lineRule="exact"/>
        <w:ind w:firstLine="680"/>
        <w:rPr>
          <w:rFonts w:ascii="方正仿宋_GBK" w:hAnsi="Century" w:eastAsia="方正仿宋_GBK" w:cs="宋体"/>
          <w:spacing w:val="10"/>
          <w:sz w:val="32"/>
          <w:szCs w:val="32"/>
        </w:rPr>
      </w:pPr>
      <w:r>
        <w:rPr>
          <w:rFonts w:eastAsia="方正仿宋_GBK"/>
          <w:spacing w:val="10"/>
          <w:sz w:val="32"/>
          <w:szCs w:val="32"/>
        </w:rPr>
        <w:t>2019</w:t>
      </w:r>
      <w:r>
        <w:rPr>
          <w:rFonts w:hint="eastAsia" w:ascii="方正仿宋_GBK" w:hAnsi="Century" w:eastAsia="方正仿宋_GBK" w:cs="宋体"/>
          <w:spacing w:val="10"/>
          <w:sz w:val="32"/>
          <w:szCs w:val="32"/>
        </w:rPr>
        <w:t>年</w:t>
      </w:r>
      <w:r>
        <w:rPr>
          <w:rFonts w:eastAsia="方正仿宋_GBK"/>
          <w:spacing w:val="10"/>
          <w:sz w:val="32"/>
          <w:szCs w:val="32"/>
        </w:rPr>
        <w:t>4</w:t>
      </w:r>
      <w:r>
        <w:rPr>
          <w:rFonts w:hint="eastAsia" w:ascii="方正仿宋_GBK" w:hAnsi="Century" w:eastAsia="方正仿宋_GBK" w:cs="宋体"/>
          <w:spacing w:val="10"/>
          <w:sz w:val="32"/>
          <w:szCs w:val="32"/>
        </w:rPr>
        <w:t>月</w:t>
      </w:r>
      <w:r>
        <w:rPr>
          <w:rFonts w:eastAsia="方正仿宋_GBK"/>
          <w:spacing w:val="10"/>
          <w:sz w:val="32"/>
          <w:szCs w:val="32"/>
        </w:rPr>
        <w:t>25</w:t>
      </w:r>
      <w:r>
        <w:rPr>
          <w:rFonts w:hint="eastAsia" w:ascii="方正仿宋_GBK" w:hAnsi="Century" w:eastAsia="方正仿宋_GBK" w:cs="宋体"/>
          <w:spacing w:val="10"/>
          <w:sz w:val="32"/>
          <w:szCs w:val="32"/>
        </w:rPr>
        <w:t>日</w:t>
      </w:r>
      <w:r>
        <w:rPr>
          <w:rFonts w:eastAsia="方正仿宋_GBK"/>
          <w:spacing w:val="10"/>
          <w:sz w:val="32"/>
          <w:szCs w:val="32"/>
        </w:rPr>
        <w:t>1:30</w:t>
      </w:r>
      <w:r>
        <w:rPr>
          <w:rFonts w:hint="eastAsia" w:ascii="方正仿宋_GBK" w:hAnsi="Century" w:eastAsia="方正仿宋_GBK" w:cs="宋体"/>
          <w:spacing w:val="10"/>
          <w:sz w:val="32"/>
          <w:szCs w:val="32"/>
        </w:rPr>
        <w:t>前报到，下午</w:t>
      </w:r>
      <w:r>
        <w:rPr>
          <w:rFonts w:eastAsia="方正仿宋_GBK"/>
          <w:spacing w:val="10"/>
          <w:sz w:val="32"/>
          <w:szCs w:val="32"/>
        </w:rPr>
        <w:t>5:00</w:t>
      </w:r>
      <w:r>
        <w:rPr>
          <w:rFonts w:hint="eastAsia" w:ascii="方正仿宋_GBK" w:hAnsi="Century" w:eastAsia="方正仿宋_GBK" w:cs="宋体"/>
          <w:spacing w:val="10"/>
          <w:sz w:val="32"/>
          <w:szCs w:val="32"/>
        </w:rPr>
        <w:t>离会。</w:t>
      </w:r>
    </w:p>
    <w:p>
      <w:pPr>
        <w:shd w:val="solid" w:color="FFFFFF" w:fill="auto"/>
        <w:autoSpaceDN w:val="0"/>
        <w:snapToGrid w:val="0"/>
        <w:spacing w:line="600" w:lineRule="exact"/>
        <w:ind w:firstLine="672"/>
        <w:rPr>
          <w:rFonts w:ascii="方正仿宋_GBK" w:hAnsi="Century" w:eastAsia="方正仿宋_GBK" w:cs="宋体"/>
          <w:spacing w:val="8"/>
          <w:sz w:val="32"/>
          <w:szCs w:val="32"/>
          <w:shd w:val="clear" w:color="auto" w:fill="FFFFFF"/>
        </w:rPr>
      </w:pPr>
      <w:r>
        <w:rPr>
          <w:rFonts w:hint="eastAsia" w:ascii="方正仿宋_GBK" w:hAnsi="Century" w:eastAsia="方正仿宋_GBK" w:cs="宋体"/>
          <w:spacing w:val="8"/>
          <w:sz w:val="32"/>
          <w:szCs w:val="32"/>
          <w:shd w:val="clear" w:color="auto" w:fill="FFFFFF"/>
        </w:rPr>
        <w:t>二、会议地点</w:t>
      </w:r>
    </w:p>
    <w:p>
      <w:pPr>
        <w:shd w:val="solid" w:color="FFFFFF" w:fill="auto"/>
        <w:autoSpaceDN w:val="0"/>
        <w:snapToGrid w:val="0"/>
        <w:spacing w:line="600" w:lineRule="exact"/>
        <w:ind w:firstLine="672"/>
        <w:rPr>
          <w:rFonts w:ascii="方正仿宋_GBK" w:hAnsi="Century" w:eastAsia="方正仿宋_GBK"/>
          <w:sz w:val="32"/>
          <w:szCs w:val="32"/>
        </w:rPr>
      </w:pPr>
      <w:r>
        <w:rPr>
          <w:rFonts w:hint="eastAsia" w:ascii="方正仿宋_GBK" w:hAnsi="Century" w:eastAsia="方正仿宋_GBK"/>
          <w:sz w:val="32"/>
          <w:szCs w:val="32"/>
        </w:rPr>
        <w:t>泰州市第二中学附属初中（</w:t>
      </w:r>
      <w:r>
        <w:rPr>
          <w:rFonts w:hint="eastAsia" w:ascii="方正仿宋_GBK" w:hAnsi="微软雅黑" w:eastAsia="方正仿宋_GBK"/>
          <w:color w:val="000000"/>
          <w:sz w:val="32"/>
          <w:szCs w:val="32"/>
        </w:rPr>
        <w:t>泰州市东风南路</w:t>
      </w:r>
      <w:r>
        <w:rPr>
          <w:rFonts w:ascii="方正仿宋_GBK" w:hAnsi="微软雅黑" w:eastAsia="方正仿宋_GBK"/>
          <w:color w:val="000000"/>
          <w:sz w:val="32"/>
          <w:szCs w:val="32"/>
        </w:rPr>
        <w:t>558</w:t>
      </w:r>
      <w:r>
        <w:rPr>
          <w:rFonts w:hint="eastAsia" w:ascii="方正仿宋_GBK" w:hAnsi="微软雅黑" w:eastAsia="方正仿宋_GBK"/>
          <w:color w:val="000000"/>
          <w:sz w:val="32"/>
          <w:szCs w:val="32"/>
        </w:rPr>
        <w:t>号</w:t>
      </w:r>
      <w:r>
        <w:rPr>
          <w:rFonts w:hint="eastAsia" w:ascii="方正仿宋_GBK" w:hAnsi="Century" w:eastAsia="方正仿宋_GBK"/>
          <w:sz w:val="32"/>
          <w:szCs w:val="32"/>
        </w:rPr>
        <w:t>）</w:t>
      </w:r>
    </w:p>
    <w:p>
      <w:pPr>
        <w:shd w:val="solid" w:color="FFFFFF" w:fill="auto"/>
        <w:autoSpaceDN w:val="0"/>
        <w:snapToGrid w:val="0"/>
        <w:spacing w:line="600" w:lineRule="exact"/>
        <w:ind w:firstLine="672"/>
        <w:rPr>
          <w:rFonts w:ascii="方正仿宋_GBK" w:hAnsi="Century" w:eastAsia="方正仿宋_GBK" w:cs="宋体"/>
          <w:spacing w:val="8"/>
          <w:sz w:val="32"/>
          <w:szCs w:val="32"/>
          <w:shd w:val="clear" w:color="auto" w:fill="FFFFFF"/>
        </w:rPr>
      </w:pPr>
      <w:r>
        <w:rPr>
          <w:rFonts w:hint="eastAsia" w:ascii="方正仿宋_GBK" w:hAnsi="Century" w:eastAsia="方正仿宋_GBK" w:cs="宋体"/>
          <w:spacing w:val="8"/>
          <w:sz w:val="32"/>
          <w:szCs w:val="32"/>
          <w:shd w:val="clear" w:color="auto" w:fill="FFFFFF"/>
        </w:rPr>
        <w:t>三、参会人员</w:t>
      </w:r>
    </w:p>
    <w:p>
      <w:pPr>
        <w:shd w:val="solid" w:color="FFFFFF" w:fill="auto"/>
        <w:autoSpaceDN w:val="0"/>
        <w:snapToGrid w:val="0"/>
        <w:spacing w:line="600" w:lineRule="exact"/>
        <w:ind w:firstLine="640"/>
        <w:rPr>
          <w:rFonts w:ascii="方正仿宋_GBK" w:hAnsi="Century" w:eastAsia="方正仿宋_GBK"/>
          <w:sz w:val="32"/>
          <w:szCs w:val="32"/>
        </w:rPr>
      </w:pPr>
      <w:r>
        <w:rPr>
          <w:rFonts w:ascii="方正仿宋_GBK" w:hAnsi="Century" w:eastAsia="方正仿宋_GBK"/>
          <w:sz w:val="32"/>
          <w:szCs w:val="32"/>
        </w:rPr>
        <w:t>1.</w:t>
      </w:r>
      <w:r>
        <w:rPr>
          <w:rFonts w:hint="eastAsia" w:ascii="方正仿宋_GBK" w:hAnsi="Century" w:eastAsia="方正仿宋_GBK"/>
          <w:sz w:val="32"/>
          <w:szCs w:val="32"/>
        </w:rPr>
        <w:t>各</w:t>
      </w:r>
      <w:r>
        <w:rPr>
          <w:rFonts w:hint="eastAsia" w:ascii="方正仿宋_GBK" w:hAnsi="华文仿宋" w:eastAsia="方正仿宋_GBK"/>
          <w:sz w:val="32"/>
          <w:szCs w:val="32"/>
        </w:rPr>
        <w:t>市（区）团委</w:t>
      </w:r>
      <w:r>
        <w:rPr>
          <w:rFonts w:hint="eastAsia" w:ascii="方正仿宋_GBK" w:hAnsi="Century" w:eastAsia="方正仿宋_GBK" w:cs="仿宋"/>
          <w:sz w:val="32"/>
          <w:szCs w:val="32"/>
        </w:rPr>
        <w:t>，</w:t>
      </w:r>
      <w:r>
        <w:rPr>
          <w:rFonts w:hint="eastAsia" w:ascii="方正仿宋_GBK" w:hAnsi="华文仿宋" w:eastAsia="方正仿宋_GBK"/>
          <w:sz w:val="32"/>
          <w:szCs w:val="32"/>
        </w:rPr>
        <w:t>泰州医药高新区团工委</w:t>
      </w:r>
      <w:r>
        <w:rPr>
          <w:rFonts w:hint="eastAsia" w:ascii="方正仿宋_GBK" w:hAnsi="Century" w:eastAsia="方正仿宋_GBK"/>
          <w:sz w:val="32"/>
          <w:szCs w:val="32"/>
        </w:rPr>
        <w:t>分管书记、学少部长、少先队总辅导员；</w:t>
      </w:r>
      <w:r>
        <w:rPr>
          <w:rFonts w:hint="eastAsia" w:ascii="方正仿宋_GBK" w:hAnsi="华文仿宋" w:eastAsia="方正仿宋_GBK"/>
          <w:sz w:val="32"/>
          <w:szCs w:val="32"/>
        </w:rPr>
        <w:t>教育团工委书记。</w:t>
      </w:r>
    </w:p>
    <w:p>
      <w:pPr>
        <w:shd w:val="solid" w:color="FFFFFF" w:fill="auto"/>
        <w:autoSpaceDN w:val="0"/>
        <w:snapToGrid w:val="0"/>
        <w:spacing w:line="600" w:lineRule="exact"/>
        <w:ind w:firstLine="640"/>
        <w:rPr>
          <w:rFonts w:ascii="方正仿宋_GBK" w:hAnsi="Century" w:eastAsia="方正仿宋_GBK"/>
          <w:sz w:val="32"/>
          <w:szCs w:val="32"/>
        </w:rPr>
      </w:pPr>
      <w:r>
        <w:rPr>
          <w:rFonts w:ascii="方正仿宋_GBK" w:hAnsi="Century" w:eastAsia="方正仿宋_GBK"/>
          <w:sz w:val="32"/>
          <w:szCs w:val="32"/>
        </w:rPr>
        <w:t>2.</w:t>
      </w:r>
      <w:r>
        <w:rPr>
          <w:rFonts w:hint="eastAsia" w:ascii="方正仿宋_GBK" w:hAnsi="Century" w:eastAsia="方正仿宋_GBK"/>
          <w:sz w:val="32"/>
          <w:szCs w:val="32"/>
        </w:rPr>
        <w:t>全市初中学校（包括九年一贯制学校和完中）团委书记。</w:t>
      </w:r>
    </w:p>
    <w:p>
      <w:pPr>
        <w:shd w:val="solid" w:color="FFFFFF" w:fill="auto"/>
        <w:autoSpaceDN w:val="0"/>
        <w:snapToGrid w:val="0"/>
        <w:spacing w:line="600" w:lineRule="exact"/>
        <w:ind w:firstLine="675"/>
        <w:rPr>
          <w:rFonts w:ascii="方正仿宋_GBK" w:hAnsi="Century" w:eastAsia="方正仿宋_GBK" w:cs="宋体"/>
          <w:spacing w:val="8"/>
          <w:sz w:val="32"/>
          <w:szCs w:val="32"/>
          <w:shd w:val="clear" w:color="auto" w:fill="FFFFFF"/>
        </w:rPr>
      </w:pPr>
      <w:r>
        <w:rPr>
          <w:rFonts w:hint="eastAsia" w:ascii="方正仿宋_GBK" w:hAnsi="Century" w:eastAsia="方正仿宋_GBK" w:cs="宋体"/>
          <w:spacing w:val="8"/>
          <w:sz w:val="32"/>
          <w:szCs w:val="32"/>
          <w:shd w:val="clear" w:color="auto" w:fill="FFFFFF"/>
        </w:rPr>
        <w:t>四、会议内容</w:t>
      </w:r>
    </w:p>
    <w:p>
      <w:pPr>
        <w:shd w:val="solid" w:color="FFFFFF" w:fill="auto"/>
        <w:autoSpaceDN w:val="0"/>
        <w:snapToGrid w:val="0"/>
        <w:spacing w:line="600" w:lineRule="exact"/>
        <w:ind w:firstLine="640"/>
        <w:rPr>
          <w:rFonts w:ascii="方正仿宋_GBK" w:hAnsi="Century" w:eastAsia="方正仿宋_GBK"/>
          <w:sz w:val="32"/>
          <w:szCs w:val="32"/>
        </w:rPr>
      </w:pPr>
      <w:r>
        <w:rPr>
          <w:rFonts w:ascii="方正仿宋_GBK" w:hAnsi="Century" w:eastAsia="方正仿宋_GBK"/>
          <w:sz w:val="32"/>
          <w:szCs w:val="32"/>
        </w:rPr>
        <w:t>1</w:t>
      </w:r>
      <w:r>
        <w:rPr>
          <w:rFonts w:hint="eastAsia" w:ascii="方正仿宋_GBK" w:hAnsi="Century" w:eastAsia="方正仿宋_GBK"/>
          <w:sz w:val="32"/>
          <w:szCs w:val="32"/>
        </w:rPr>
        <w:t>、体验式观摩泰州市第二中学附属初中“积分入团”工作流程。</w:t>
      </w:r>
    </w:p>
    <w:p>
      <w:pPr>
        <w:shd w:val="solid" w:color="FFFFFF" w:fill="auto"/>
        <w:autoSpaceDN w:val="0"/>
        <w:snapToGrid w:val="0"/>
        <w:spacing w:line="600" w:lineRule="exact"/>
        <w:ind w:firstLine="640"/>
        <w:rPr>
          <w:rFonts w:ascii="方正仿宋_GBK" w:hAnsi="Century" w:eastAsia="方正仿宋_GBK"/>
          <w:sz w:val="32"/>
          <w:szCs w:val="32"/>
        </w:rPr>
      </w:pPr>
      <w:r>
        <w:rPr>
          <w:rFonts w:ascii="方正仿宋_GBK" w:hAnsi="Century" w:eastAsia="方正仿宋_GBK"/>
          <w:sz w:val="32"/>
          <w:szCs w:val="32"/>
        </w:rPr>
        <w:t>2</w:t>
      </w:r>
      <w:r>
        <w:rPr>
          <w:rFonts w:hint="eastAsia" w:ascii="方正仿宋_GBK" w:hAnsi="Century" w:eastAsia="方正仿宋_GBK"/>
          <w:sz w:val="32"/>
          <w:szCs w:val="32"/>
        </w:rPr>
        <w:t>、标准入团仪式示范。</w:t>
      </w:r>
    </w:p>
    <w:p>
      <w:pPr>
        <w:shd w:val="solid" w:color="FFFFFF" w:fill="auto"/>
        <w:autoSpaceDN w:val="0"/>
        <w:snapToGrid w:val="0"/>
        <w:spacing w:line="600" w:lineRule="exact"/>
        <w:ind w:firstLine="640"/>
        <w:rPr>
          <w:rFonts w:ascii="方正仿宋_GBK" w:hAnsi="Century" w:eastAsia="方正仿宋_GBK" w:cs="宋体"/>
          <w:spacing w:val="8"/>
          <w:sz w:val="32"/>
          <w:szCs w:val="32"/>
          <w:shd w:val="clear" w:color="auto" w:fill="FFFFFF"/>
        </w:rPr>
      </w:pPr>
      <w:r>
        <w:rPr>
          <w:rFonts w:hint="eastAsia" w:ascii="方正仿宋_GBK" w:hAnsi="Century" w:eastAsia="方正仿宋_GBK" w:cs="宋体"/>
          <w:spacing w:val="8"/>
          <w:sz w:val="32"/>
          <w:szCs w:val="32"/>
          <w:shd w:val="clear" w:color="auto" w:fill="FFFFFF"/>
        </w:rPr>
        <w:t>五、相关要求</w:t>
      </w:r>
    </w:p>
    <w:p>
      <w:pPr>
        <w:shd w:val="solid" w:color="FFFFFF" w:fill="auto"/>
        <w:autoSpaceDN w:val="0"/>
        <w:snapToGrid w:val="0"/>
        <w:spacing w:line="600" w:lineRule="exact"/>
        <w:ind w:firstLine="680"/>
        <w:rPr>
          <w:rFonts w:ascii="方正仿宋_GBK" w:hAnsi="Century" w:eastAsia="方正仿宋_GBK" w:cs="宋体"/>
          <w:color w:val="000000"/>
          <w:spacing w:val="10"/>
          <w:sz w:val="32"/>
          <w:szCs w:val="32"/>
          <w:shd w:val="clear" w:color="auto" w:fill="FFFFFF"/>
        </w:rPr>
      </w:pPr>
      <w:r>
        <w:rPr>
          <w:rFonts w:hint="eastAsia" w:ascii="方正仿宋_GBK" w:hAnsi="Century" w:eastAsia="方正仿宋_GBK" w:cs="宋体"/>
          <w:color w:val="000000"/>
          <w:spacing w:val="10"/>
          <w:sz w:val="32"/>
          <w:szCs w:val="32"/>
          <w:shd w:val="clear" w:color="auto" w:fill="FFFFFF"/>
        </w:rPr>
        <w:t>请</w:t>
      </w:r>
      <w:r>
        <w:rPr>
          <w:rFonts w:hint="eastAsia" w:ascii="方正仿宋_GBK" w:hAnsi="华文仿宋" w:eastAsia="方正仿宋_GBK"/>
          <w:sz w:val="32"/>
          <w:szCs w:val="32"/>
        </w:rPr>
        <w:t>各市（区）团委</w:t>
      </w:r>
      <w:r>
        <w:rPr>
          <w:rFonts w:hint="eastAsia" w:ascii="方正仿宋_GBK" w:hAnsi="Century" w:eastAsia="方正仿宋_GBK" w:cs="仿宋"/>
          <w:sz w:val="32"/>
          <w:szCs w:val="32"/>
        </w:rPr>
        <w:t>，</w:t>
      </w:r>
      <w:r>
        <w:rPr>
          <w:rFonts w:hint="eastAsia" w:ascii="方正仿宋_GBK" w:hAnsi="华文仿宋" w:eastAsia="方正仿宋_GBK"/>
          <w:sz w:val="32"/>
          <w:szCs w:val="32"/>
        </w:rPr>
        <w:t>泰州医药高新区团工委</w:t>
      </w:r>
      <w:r>
        <w:rPr>
          <w:rFonts w:hint="eastAsia" w:ascii="方正仿宋_GBK" w:hAnsi="Century" w:eastAsia="方正仿宋_GBK" w:cs="宋体"/>
          <w:color w:val="000000"/>
          <w:spacing w:val="10"/>
          <w:sz w:val="32"/>
          <w:szCs w:val="32"/>
          <w:shd w:val="clear" w:color="auto" w:fill="FFFFFF"/>
        </w:rPr>
        <w:t>学少部</w:t>
      </w:r>
      <w:r>
        <w:rPr>
          <w:rFonts w:hint="eastAsia" w:ascii="方正仿宋_GBK" w:hAnsi="Century" w:eastAsia="方正仿宋_GBK" w:cs="仿宋"/>
          <w:sz w:val="32"/>
          <w:szCs w:val="32"/>
        </w:rPr>
        <w:t>，</w:t>
      </w:r>
      <w:r>
        <w:rPr>
          <w:rFonts w:hint="eastAsia" w:ascii="方正仿宋_GBK" w:hAnsi="华文仿宋" w:eastAsia="方正仿宋_GBK"/>
          <w:sz w:val="32"/>
          <w:szCs w:val="32"/>
        </w:rPr>
        <w:t>教育团工委</w:t>
      </w:r>
      <w:r>
        <w:rPr>
          <w:rFonts w:hint="eastAsia" w:ascii="方正仿宋_GBK" w:hAnsi="Century" w:eastAsia="方正仿宋_GBK" w:cs="宋体"/>
          <w:color w:val="000000"/>
          <w:spacing w:val="10"/>
          <w:sz w:val="32"/>
          <w:szCs w:val="32"/>
          <w:shd w:val="clear" w:color="auto" w:fill="FFFFFF"/>
        </w:rPr>
        <w:t>统一组织本辖区内所有参会人员，并汇总填写参会回执（附件），于</w:t>
      </w:r>
      <w:r>
        <w:rPr>
          <w:rFonts w:eastAsia="方正仿宋_GBK"/>
          <w:color w:val="000000"/>
          <w:spacing w:val="10"/>
          <w:sz w:val="32"/>
          <w:szCs w:val="32"/>
          <w:shd w:val="clear" w:color="auto" w:fill="FFFFFF"/>
        </w:rPr>
        <w:t>4</w:t>
      </w:r>
      <w:r>
        <w:rPr>
          <w:rFonts w:hint="eastAsia" w:ascii="方正仿宋_GBK" w:hAnsi="Century" w:eastAsia="方正仿宋_GBK" w:cs="宋体"/>
          <w:color w:val="000000"/>
          <w:spacing w:val="10"/>
          <w:sz w:val="32"/>
          <w:szCs w:val="32"/>
          <w:shd w:val="clear" w:color="auto" w:fill="FFFFFF"/>
        </w:rPr>
        <w:t>月</w:t>
      </w:r>
      <w:r>
        <w:rPr>
          <w:rFonts w:eastAsia="方正仿宋_GBK"/>
          <w:color w:val="000000"/>
          <w:spacing w:val="10"/>
          <w:sz w:val="32"/>
          <w:szCs w:val="32"/>
          <w:shd w:val="clear" w:color="auto" w:fill="FFFFFF"/>
        </w:rPr>
        <w:t>23</w:t>
      </w:r>
      <w:r>
        <w:rPr>
          <w:rFonts w:hint="eastAsia" w:ascii="方正仿宋_GBK" w:hAnsi="Century" w:eastAsia="方正仿宋_GBK" w:cs="宋体"/>
          <w:color w:val="000000"/>
          <w:spacing w:val="10"/>
          <w:sz w:val="32"/>
          <w:szCs w:val="32"/>
          <w:shd w:val="clear" w:color="auto" w:fill="FFFFFF"/>
        </w:rPr>
        <w:t>日</w:t>
      </w:r>
      <w:r>
        <w:rPr>
          <w:rFonts w:ascii="方正仿宋_GBK" w:hAnsi="Century" w:eastAsia="方正仿宋_GBK" w:cs="宋体"/>
          <w:color w:val="000000"/>
          <w:spacing w:val="10"/>
          <w:sz w:val="32"/>
          <w:szCs w:val="32"/>
          <w:shd w:val="clear" w:color="auto" w:fill="FFFFFF"/>
        </w:rPr>
        <w:t>12</w:t>
      </w:r>
      <w:r>
        <w:rPr>
          <w:rFonts w:hint="eastAsia" w:ascii="方正仿宋_GBK" w:hAnsi="Century" w:eastAsia="方正仿宋_GBK" w:cs="宋体"/>
          <w:color w:val="000000"/>
          <w:spacing w:val="10"/>
          <w:sz w:val="32"/>
          <w:szCs w:val="32"/>
          <w:shd w:val="clear" w:color="auto" w:fill="FFFFFF"/>
        </w:rPr>
        <w:t>时前发邮箱：</w:t>
      </w:r>
      <w:r>
        <w:fldChar w:fldCharType="begin"/>
      </w:r>
      <w:r>
        <w:instrText xml:space="preserve"> HYPERLINK "mailto:tztswxsb175@126.com" </w:instrText>
      </w:r>
      <w:r>
        <w:fldChar w:fldCharType="separate"/>
      </w:r>
      <w:r>
        <w:rPr>
          <w:rStyle w:val="6"/>
          <w:rFonts w:ascii="方正仿宋_GBK" w:hAnsi="Century" w:eastAsia="方正仿宋_GBK" w:cs="宋体"/>
          <w:spacing w:val="10"/>
          <w:sz w:val="32"/>
          <w:szCs w:val="32"/>
          <w:shd w:val="clear" w:color="auto" w:fill="FFFFFF"/>
        </w:rPr>
        <w:t>tztswxsb175@126.com</w:t>
      </w:r>
      <w:r>
        <w:rPr>
          <w:rStyle w:val="6"/>
          <w:rFonts w:ascii="方正仿宋_GBK" w:hAnsi="Century" w:eastAsia="方正仿宋_GBK" w:cs="宋体"/>
          <w:spacing w:val="10"/>
          <w:sz w:val="32"/>
          <w:szCs w:val="32"/>
          <w:shd w:val="clear" w:color="auto" w:fill="FFFFFF"/>
        </w:rPr>
        <w:fldChar w:fldCharType="end"/>
      </w:r>
      <w:r>
        <w:rPr>
          <w:rFonts w:hint="eastAsia" w:ascii="方正仿宋_GBK" w:hAnsi="Century" w:eastAsia="方正仿宋_GBK" w:cs="宋体"/>
          <w:color w:val="000000"/>
          <w:spacing w:val="10"/>
          <w:sz w:val="32"/>
          <w:szCs w:val="32"/>
          <w:shd w:val="clear" w:color="auto" w:fill="FFFFFF"/>
        </w:rPr>
        <w:t>。</w:t>
      </w:r>
    </w:p>
    <w:p>
      <w:pPr>
        <w:shd w:val="solid" w:color="FFFFFF" w:fill="auto"/>
        <w:autoSpaceDN w:val="0"/>
        <w:snapToGrid w:val="0"/>
        <w:spacing w:line="600" w:lineRule="exact"/>
        <w:ind w:firstLine="640" w:firstLineChars="200"/>
        <w:rPr>
          <w:rFonts w:ascii="方正仿宋_GBK" w:hAnsi="Century" w:eastAsia="方正仿宋_GBK"/>
          <w:sz w:val="32"/>
          <w:szCs w:val="32"/>
        </w:rPr>
      </w:pPr>
    </w:p>
    <w:p>
      <w:pPr>
        <w:shd w:val="solid" w:color="FFFFFF" w:fill="auto"/>
        <w:autoSpaceDN w:val="0"/>
        <w:snapToGrid w:val="0"/>
        <w:spacing w:line="600" w:lineRule="exact"/>
        <w:ind w:firstLine="640" w:firstLineChars="200"/>
        <w:rPr>
          <w:rFonts w:ascii="方正仿宋_GBK" w:hAnsi="Century" w:eastAsia="方正仿宋_GBK"/>
          <w:sz w:val="32"/>
          <w:szCs w:val="32"/>
        </w:rPr>
      </w:pPr>
      <w:r>
        <w:rPr>
          <w:rFonts w:hint="eastAsia" w:ascii="方正仿宋_GBK" w:hAnsi="Century" w:eastAsia="方正仿宋_GBK"/>
          <w:sz w:val="32"/>
          <w:szCs w:val="32"/>
        </w:rPr>
        <w:t>联系人：陈露</w:t>
      </w:r>
      <w:r>
        <w:rPr>
          <w:rFonts w:ascii="方正仿宋_GBK" w:hAnsi="Century" w:eastAsia="方正仿宋_GBK"/>
          <w:sz w:val="32"/>
          <w:szCs w:val="32"/>
        </w:rPr>
        <w:t xml:space="preserve"> </w:t>
      </w:r>
      <w:r>
        <w:rPr>
          <w:rFonts w:hint="eastAsia" w:ascii="方正仿宋_GBK" w:hAnsi="Century" w:eastAsia="方正仿宋_GBK"/>
          <w:sz w:val="32"/>
          <w:szCs w:val="32"/>
        </w:rPr>
        <w:t>郭杰</w:t>
      </w:r>
    </w:p>
    <w:p>
      <w:pPr>
        <w:shd w:val="solid" w:color="FFFFFF" w:fill="auto"/>
        <w:autoSpaceDN w:val="0"/>
        <w:snapToGrid w:val="0"/>
        <w:spacing w:line="60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ascii="方正仿宋_GBK" w:hAnsi="Century" w:eastAsia="方正仿宋_GBK"/>
          <w:sz w:val="32"/>
          <w:szCs w:val="32"/>
        </w:rPr>
        <w:t>联系电话：</w:t>
      </w:r>
      <w:r>
        <w:rPr>
          <w:rFonts w:eastAsia="方正仿宋_GBK"/>
          <w:sz w:val="32"/>
          <w:szCs w:val="32"/>
        </w:rPr>
        <w:t>0523—86839173 80766322</w:t>
      </w:r>
    </w:p>
    <w:p>
      <w:pPr>
        <w:shd w:val="solid" w:color="FFFFFF" w:fill="auto"/>
        <w:autoSpaceDN w:val="0"/>
        <w:snapToGrid w:val="0"/>
        <w:spacing w:line="600" w:lineRule="exact"/>
        <w:ind w:firstLine="640" w:firstLineChars="200"/>
        <w:rPr>
          <w:rFonts w:ascii="方正仿宋_GBK" w:hAnsi="Century" w:eastAsia="方正仿宋_GBK"/>
          <w:sz w:val="32"/>
          <w:szCs w:val="32"/>
        </w:rPr>
      </w:pPr>
      <w:r>
        <w:rPr>
          <w:rFonts w:hint="eastAsia" w:ascii="方正仿宋_GBK" w:hAnsi="Century" w:eastAsia="方正仿宋_GBK"/>
          <w:sz w:val="32"/>
          <w:szCs w:val="32"/>
        </w:rPr>
        <w:t>附件：参会人员回执</w:t>
      </w:r>
    </w:p>
    <w:p>
      <w:pPr>
        <w:spacing w:line="560" w:lineRule="exact"/>
        <w:rPr>
          <w:rFonts w:ascii="方正仿宋_GBK" w:hAnsi="Century" w:eastAsia="方正仿宋_GBK"/>
          <w:sz w:val="32"/>
          <w:szCs w:val="32"/>
        </w:rPr>
      </w:pPr>
    </w:p>
    <w:p>
      <w:pPr>
        <w:spacing w:line="560" w:lineRule="exact"/>
        <w:ind w:firstLine="5600" w:firstLineChars="1750"/>
        <w:rPr>
          <w:rFonts w:ascii="方正仿宋_GBK" w:hAnsi="Century" w:eastAsia="方正仿宋_GBK"/>
          <w:sz w:val="32"/>
          <w:szCs w:val="32"/>
        </w:rPr>
      </w:pPr>
      <w:r>
        <w:rPr>
          <w:rFonts w:hint="eastAsia" w:ascii="方正仿宋_GBK" w:hAnsi="Century" w:eastAsia="方正仿宋_GBK"/>
          <w:sz w:val="32"/>
          <w:szCs w:val="32"/>
        </w:rPr>
        <w:t>共青团泰州市委</w:t>
      </w:r>
    </w:p>
    <w:p>
      <w:pPr>
        <w:wordWrap w:val="0"/>
        <w:spacing w:line="560" w:lineRule="exact"/>
        <w:ind w:right="640" w:firstLine="640"/>
        <w:jc w:val="center"/>
        <w:rPr>
          <w:rFonts w:ascii="方正仿宋_GBK" w:hAnsi="Century" w:eastAsia="方正仿宋_GBK"/>
          <w:sz w:val="32"/>
          <w:szCs w:val="32"/>
        </w:rPr>
      </w:pPr>
      <w:r>
        <w:rPr>
          <w:rFonts w:ascii="方正仿宋_GBK" w:hAnsi="Century" w:eastAsia="方正仿宋_GBK"/>
          <w:sz w:val="32"/>
          <w:szCs w:val="32"/>
        </w:rPr>
        <w:t xml:space="preserve">                             </w:t>
      </w:r>
      <w:r>
        <w:rPr>
          <w:rFonts w:eastAsia="方正仿宋_GBK"/>
          <w:sz w:val="32"/>
          <w:szCs w:val="32"/>
        </w:rPr>
        <w:t xml:space="preserve"> 2019</w:t>
      </w:r>
      <w:r>
        <w:rPr>
          <w:rFonts w:hint="eastAsia" w:ascii="方正仿宋_GBK" w:hAnsi="Century"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>4</w:t>
      </w:r>
      <w:r>
        <w:rPr>
          <w:rFonts w:hint="eastAsia" w:ascii="方正仿宋_GBK" w:hAnsi="Century"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</w:rPr>
        <w:t>12</w:t>
      </w:r>
      <w:r>
        <w:rPr>
          <w:rFonts w:hint="eastAsia" w:ascii="方正仿宋_GBK" w:hAnsi="Century" w:eastAsia="方正仿宋_GBK"/>
          <w:sz w:val="32"/>
          <w:szCs w:val="32"/>
        </w:rPr>
        <w:t>日</w:t>
      </w:r>
    </w:p>
    <w:p>
      <w:pPr>
        <w:wordWrap w:val="0"/>
        <w:spacing w:line="560" w:lineRule="exact"/>
        <w:ind w:right="640" w:firstLine="640"/>
        <w:jc w:val="center"/>
        <w:rPr>
          <w:rFonts w:ascii="方正仿宋_GBK" w:hAnsi="Century" w:eastAsia="方正仿宋_GBK"/>
          <w:sz w:val="32"/>
          <w:szCs w:val="32"/>
        </w:rPr>
      </w:pPr>
    </w:p>
    <w:p>
      <w:pPr>
        <w:wordWrap w:val="0"/>
        <w:spacing w:line="560" w:lineRule="exact"/>
        <w:ind w:right="640"/>
        <w:rPr>
          <w:rFonts w:ascii="Century" w:hAnsi="Century" w:eastAsia="黑体"/>
          <w:kern w:val="0"/>
          <w:sz w:val="32"/>
          <w:szCs w:val="32"/>
        </w:rPr>
        <w:sectPr>
          <w:pgSz w:w="11906" w:h="16838"/>
          <w:pgMar w:top="1797" w:right="1440" w:bottom="1797" w:left="1440" w:header="851" w:footer="992" w:gutter="0"/>
          <w:cols w:space="720" w:num="1"/>
        </w:sectPr>
      </w:pPr>
    </w:p>
    <w:p>
      <w:pPr>
        <w:spacing w:line="600" w:lineRule="exact"/>
        <w:rPr>
          <w:rFonts w:ascii="方正黑体_GBK" w:hAnsi="Century" w:eastAsia="方正黑体_GBK"/>
          <w:sz w:val="32"/>
          <w:szCs w:val="32"/>
        </w:rPr>
      </w:pPr>
    </w:p>
    <w:p>
      <w:pPr>
        <w:spacing w:line="600" w:lineRule="exact"/>
        <w:jc w:val="both"/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779E"/>
    <w:rsid w:val="00014EC2"/>
    <w:rsid w:val="001E7BEC"/>
    <w:rsid w:val="001F779E"/>
    <w:rsid w:val="00237431"/>
    <w:rsid w:val="002943EC"/>
    <w:rsid w:val="00325F57"/>
    <w:rsid w:val="0036426F"/>
    <w:rsid w:val="00387792"/>
    <w:rsid w:val="003E2902"/>
    <w:rsid w:val="00513E97"/>
    <w:rsid w:val="005F2AB0"/>
    <w:rsid w:val="00641C6E"/>
    <w:rsid w:val="006C46D8"/>
    <w:rsid w:val="00742BFC"/>
    <w:rsid w:val="007D5759"/>
    <w:rsid w:val="007E02C7"/>
    <w:rsid w:val="00840F6E"/>
    <w:rsid w:val="00847F43"/>
    <w:rsid w:val="009557BA"/>
    <w:rsid w:val="00AE7DA9"/>
    <w:rsid w:val="00E144C8"/>
    <w:rsid w:val="00EB5B8D"/>
    <w:rsid w:val="00F9552A"/>
    <w:rsid w:val="03F3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6">
    <w:name w:val="Hyperlink"/>
    <w:basedOn w:val="5"/>
    <w:uiPriority w:val="99"/>
    <w:rPr>
      <w:rFonts w:cs="Times New Roman"/>
      <w:color w:val="0000FF"/>
      <w:u w:val="single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155</Words>
  <Characters>890</Characters>
  <Lines>0</Lines>
  <Paragraphs>0</Paragraphs>
  <TotalTime>35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2019-04-12T08:08:00Z</dcterms:created>
  <dc:creator>tz</dc:creator>
  <cp:lastModifiedBy>空</cp:lastModifiedBy>
  <cp:lastPrinted>2019-04-17T02:22:00Z</cp:lastPrinted>
  <dcterms:modified xsi:type="dcterms:W3CDTF">2019-04-19T08:34:48Z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