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F7" w:rsidRDefault="004C48F7" w:rsidP="004C48F7">
      <w:pPr>
        <w:rPr>
          <w:rFonts w:ascii="黑体" w:eastAsia="黑体" w:hAnsi="黑体"/>
          <w:sz w:val="32"/>
          <w:szCs w:val="32"/>
        </w:rPr>
      </w:pPr>
      <w:r w:rsidRPr="00385661">
        <w:rPr>
          <w:rFonts w:ascii="黑体" w:eastAsia="黑体" w:hAnsi="黑体" w:hint="eastAsia"/>
          <w:sz w:val="32"/>
          <w:szCs w:val="32"/>
        </w:rPr>
        <w:t>附件2</w:t>
      </w:r>
    </w:p>
    <w:p w:rsidR="004C48F7" w:rsidRPr="00385661" w:rsidRDefault="004C48F7" w:rsidP="004C48F7">
      <w:pPr>
        <w:rPr>
          <w:rFonts w:ascii="黑体" w:eastAsia="黑体" w:hAnsi="黑体"/>
          <w:sz w:val="32"/>
          <w:szCs w:val="32"/>
        </w:rPr>
      </w:pPr>
    </w:p>
    <w:p w:rsidR="004C48F7" w:rsidRPr="00013DCE" w:rsidRDefault="004C48F7" w:rsidP="004C48F7">
      <w:pPr>
        <w:jc w:val="center"/>
        <w:rPr>
          <w:rFonts w:ascii="方正大标宋_GBK" w:eastAsia="方正大标宋_GBK"/>
          <w:sz w:val="44"/>
          <w:szCs w:val="44"/>
        </w:rPr>
      </w:pPr>
      <w:r w:rsidRPr="00013DCE">
        <w:rPr>
          <w:rFonts w:ascii="方正大标宋_GBK" w:eastAsia="方正大标宋_GBK" w:hint="eastAsia"/>
          <w:sz w:val="44"/>
          <w:szCs w:val="44"/>
        </w:rPr>
        <w:t>海陵区首批中小学生</w:t>
      </w:r>
      <w:proofErr w:type="gramStart"/>
      <w:r w:rsidRPr="00013DCE">
        <w:rPr>
          <w:rFonts w:ascii="方正大标宋_GBK" w:eastAsia="方正大标宋_GBK" w:hint="eastAsia"/>
          <w:sz w:val="44"/>
          <w:szCs w:val="44"/>
        </w:rPr>
        <w:t>研</w:t>
      </w:r>
      <w:proofErr w:type="gramEnd"/>
      <w:r w:rsidRPr="00013DCE">
        <w:rPr>
          <w:rFonts w:ascii="方正大标宋_GBK" w:eastAsia="方正大标宋_GBK" w:hint="eastAsia"/>
          <w:sz w:val="44"/>
          <w:szCs w:val="44"/>
        </w:rPr>
        <w:t>学旅行基地简介</w:t>
      </w:r>
    </w:p>
    <w:p w:rsidR="004C48F7" w:rsidRPr="00385661" w:rsidRDefault="004C48F7" w:rsidP="004C48F7">
      <w:pPr>
        <w:spacing w:line="500" w:lineRule="exact"/>
        <w:jc w:val="center"/>
        <w:rPr>
          <w:rFonts w:ascii="仿宋" w:eastAsia="仿宋" w:hAnsi="仿宋"/>
          <w:sz w:val="36"/>
          <w:szCs w:val="36"/>
        </w:rPr>
      </w:pPr>
    </w:p>
    <w:p w:rsidR="004C48F7" w:rsidRPr="00CE66D5" w:rsidRDefault="004C48F7" w:rsidP="004C48F7">
      <w:pPr>
        <w:widowControl/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CE66D5">
        <w:rPr>
          <w:rFonts w:ascii="仿宋_GB2312" w:eastAsia="仿宋_GB2312" w:hAnsi="仿宋" w:cs="宋体" w:hint="eastAsia"/>
          <w:b/>
          <w:bCs/>
          <w:sz w:val="32"/>
          <w:szCs w:val="32"/>
        </w:rPr>
        <w:t>泰州单声珍藏文物馆</w:t>
      </w:r>
      <w:r w:rsidRPr="00CE66D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由清代古建筑单毓华故居拓建而成。建筑面积</w:t>
      </w:r>
      <w:smartTag w:uri="urn:schemas-microsoft-com:office:smarttags" w:element="chmetcnv">
        <w:smartTagPr>
          <w:attr w:name="UnitName" w:val="平方米"/>
          <w:attr w:name="SourceValue" w:val="750"/>
          <w:attr w:name="HasSpace" w:val="False"/>
          <w:attr w:name="Negative" w:val="False"/>
          <w:attr w:name="NumberType" w:val="1"/>
          <w:attr w:name="TCSC" w:val="0"/>
        </w:smartTagPr>
        <w:r w:rsidRPr="00CE66D5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750平方米</w:t>
        </w:r>
      </w:smartTag>
      <w:r w:rsidRPr="00CE66D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，2010年2月奠基，2011年10月竣工。馆藏文物322件，为著名法学博士、爱国侨领、我国“立法促统”倡导者单声先生与已故夫人单姚莉</w:t>
      </w:r>
      <w:proofErr w:type="gramStart"/>
      <w:r w:rsidRPr="00CE66D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莉</w:t>
      </w:r>
      <w:proofErr w:type="gramEnd"/>
      <w:r w:rsidRPr="00CE66D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收藏之精品。2010年，单声先生在全体家人的积极支持下，无偿捐赠给故乡泰州。</w:t>
      </w:r>
      <w:r w:rsidRPr="00CE66D5">
        <w:rPr>
          <w:rFonts w:ascii="仿宋_GB2312" w:eastAsia="仿宋_GB2312" w:hint="eastAsia"/>
          <w:sz w:val="32"/>
          <w:szCs w:val="32"/>
        </w:rPr>
        <w:t>为建设文化泰州、繁荣</w:t>
      </w:r>
      <w:proofErr w:type="gramStart"/>
      <w:r w:rsidRPr="00CE66D5">
        <w:rPr>
          <w:rFonts w:ascii="仿宋_GB2312" w:eastAsia="仿宋_GB2312" w:hint="eastAsia"/>
          <w:sz w:val="32"/>
          <w:szCs w:val="32"/>
        </w:rPr>
        <w:t>文化海</w:t>
      </w:r>
      <w:proofErr w:type="gramEnd"/>
      <w:r w:rsidRPr="00CE66D5">
        <w:rPr>
          <w:rFonts w:ascii="仿宋_GB2312" w:eastAsia="仿宋_GB2312" w:hint="eastAsia"/>
          <w:sz w:val="32"/>
          <w:szCs w:val="32"/>
        </w:rPr>
        <w:t>陵，充分展示中华传统文化和单氏家族的爱国情怀。</w:t>
      </w:r>
      <w:r w:rsidRPr="00CE66D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馆内设瓷器类、杂项类、书画类三个展区。藏品大多年代久远，工艺精湛，其中不乏名家上乘之作，有些为稀世珍宝。自</w:t>
      </w:r>
      <w:r w:rsidRPr="00CE66D5">
        <w:rPr>
          <w:rFonts w:ascii="仿宋_GB2312" w:eastAsia="仿宋_GB2312" w:hint="eastAsia"/>
          <w:sz w:val="32"/>
          <w:szCs w:val="32"/>
        </w:rPr>
        <w:t>2011年10月对外开放以来，接待社会各类团组2500多个，社会观众累计达40万人次，受到了国家、省、市领导的充分肯定和社会各界人士的好评。</w:t>
      </w:r>
      <w:r w:rsidRPr="00CE66D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泰州单声珍藏文物馆</w:t>
      </w:r>
      <w:r w:rsidRPr="00CE66D5">
        <w:rPr>
          <w:rFonts w:ascii="仿宋_GB2312" w:eastAsia="仿宋_GB2312" w:hint="eastAsia"/>
          <w:sz w:val="32"/>
          <w:szCs w:val="32"/>
        </w:rPr>
        <w:t>地处泰州市东进西路109号，联系人：李晓宇，联系电话：13914438908。</w:t>
      </w:r>
    </w:p>
    <w:p w:rsidR="004C48F7" w:rsidRPr="00CE66D5" w:rsidRDefault="004C48F7" w:rsidP="004C48F7">
      <w:pPr>
        <w:pStyle w:val="p0"/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CE66D5">
        <w:rPr>
          <w:rFonts w:ascii="仿宋_GB2312" w:eastAsia="仿宋_GB2312" w:hAnsi="仿宋" w:cs="宋体" w:hint="eastAsia"/>
          <w:b/>
          <w:bCs/>
          <w:kern w:val="2"/>
          <w:sz w:val="32"/>
          <w:szCs w:val="32"/>
        </w:rPr>
        <w:t>江苏省海</w:t>
      </w:r>
      <w:proofErr w:type="gramStart"/>
      <w:r w:rsidRPr="00CE66D5">
        <w:rPr>
          <w:rFonts w:ascii="仿宋_GB2312" w:eastAsia="仿宋_GB2312" w:hAnsi="仿宋" w:cs="宋体" w:hint="eastAsia"/>
          <w:b/>
          <w:bCs/>
          <w:kern w:val="2"/>
          <w:sz w:val="32"/>
          <w:szCs w:val="32"/>
        </w:rPr>
        <w:t>陵现代</w:t>
      </w:r>
      <w:proofErr w:type="gramEnd"/>
      <w:r w:rsidRPr="00CE66D5">
        <w:rPr>
          <w:rFonts w:ascii="仿宋_GB2312" w:eastAsia="仿宋_GB2312" w:hAnsi="仿宋" w:cs="宋体" w:hint="eastAsia"/>
          <w:b/>
          <w:bCs/>
          <w:kern w:val="2"/>
          <w:sz w:val="32"/>
          <w:szCs w:val="32"/>
        </w:rPr>
        <w:t>农业产业园区</w:t>
      </w:r>
      <w:r w:rsidRPr="00CE66D5">
        <w:rPr>
          <w:rFonts w:ascii="仿宋_GB2312" w:eastAsia="仿宋_GB2312" w:hint="eastAsia"/>
          <w:sz w:val="32"/>
          <w:szCs w:val="32"/>
        </w:rPr>
        <w:t>是江苏省级园区。地处泰州市城北生态经济带，规划面积3.5万亩，东至231省道、南倚宁启铁路、西接长江大道、北跨江海高速，紧临泰州火车站、扬州泰州机场，交通便捷、地理位置优越。园区坚持“政府主导、市场运作、企业主体、农旅融合”的发展思路，突出规划引领，加大基础设施建设，强化科技支撑，开发建设取得初步成效。建成万亩“菜篮子”工程保供基地、千亩</w:t>
      </w:r>
      <w:r w:rsidRPr="00CE66D5">
        <w:rPr>
          <w:rFonts w:ascii="仿宋_GB2312" w:eastAsia="仿宋_GB2312" w:hint="eastAsia"/>
          <w:sz w:val="32"/>
          <w:szCs w:val="32"/>
        </w:rPr>
        <w:lastRenderedPageBreak/>
        <w:t>果品基地、千亩渔业基地、千亩花木基地，无公害农产品认证实现基地全覆盖。园区先后荣获全国农业旅游示范点、江苏省现代农业产业园区、江苏省科普教育基地、首批江苏省园艺作物</w:t>
      </w:r>
      <w:proofErr w:type="gramStart"/>
      <w:r w:rsidRPr="00CE66D5">
        <w:rPr>
          <w:rFonts w:ascii="仿宋_GB2312" w:eastAsia="仿宋_GB2312" w:hint="eastAsia"/>
          <w:sz w:val="32"/>
          <w:szCs w:val="32"/>
        </w:rPr>
        <w:t>标准园</w:t>
      </w:r>
      <w:proofErr w:type="gramEnd"/>
      <w:r w:rsidRPr="00CE66D5">
        <w:rPr>
          <w:rFonts w:ascii="仿宋_GB2312" w:eastAsia="仿宋_GB2312" w:hint="eastAsia"/>
          <w:sz w:val="32"/>
          <w:szCs w:val="32"/>
        </w:rPr>
        <w:t>等称号，是泰州中心城区“菜篮子”、“花盆子”重要生产基地，也是泰州旅游重要目的地之一。江苏省海</w:t>
      </w:r>
      <w:proofErr w:type="gramStart"/>
      <w:r w:rsidRPr="00CE66D5">
        <w:rPr>
          <w:rFonts w:ascii="仿宋_GB2312" w:eastAsia="仿宋_GB2312" w:hint="eastAsia"/>
          <w:sz w:val="32"/>
          <w:szCs w:val="32"/>
        </w:rPr>
        <w:t>陵现代</w:t>
      </w:r>
      <w:proofErr w:type="gramEnd"/>
      <w:r w:rsidRPr="00CE66D5">
        <w:rPr>
          <w:rFonts w:ascii="仿宋_GB2312" w:eastAsia="仿宋_GB2312" w:hint="eastAsia"/>
          <w:sz w:val="32"/>
          <w:szCs w:val="32"/>
        </w:rPr>
        <w:t>农业产业园区位于泰州市区北郊麒麟湾东，联系人：吴祥</w:t>
      </w:r>
      <w:proofErr w:type="gramStart"/>
      <w:r w:rsidRPr="00CE66D5">
        <w:rPr>
          <w:rFonts w:ascii="仿宋_GB2312" w:eastAsia="仿宋_GB2312" w:hint="eastAsia"/>
          <w:sz w:val="32"/>
          <w:szCs w:val="32"/>
        </w:rPr>
        <w:t>瓴</w:t>
      </w:r>
      <w:proofErr w:type="gramEnd"/>
      <w:r w:rsidRPr="00CE66D5">
        <w:rPr>
          <w:rFonts w:ascii="仿宋_GB2312" w:eastAsia="仿宋_GB2312" w:hint="eastAsia"/>
          <w:sz w:val="32"/>
          <w:szCs w:val="32"/>
        </w:rPr>
        <w:t>，联系电话：0523-86599008。</w:t>
      </w:r>
    </w:p>
    <w:p w:rsidR="004C48F7" w:rsidRPr="00CE66D5" w:rsidRDefault="004C48F7" w:rsidP="004C48F7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E66D5">
        <w:rPr>
          <w:rFonts w:ascii="仿宋_GB2312" w:eastAsia="仿宋_GB2312" w:hAnsi="仿宋" w:cs="宋体" w:hint="eastAsia"/>
          <w:b/>
          <w:bCs/>
          <w:sz w:val="32"/>
          <w:szCs w:val="32"/>
        </w:rPr>
        <w:t>泰州市多</w:t>
      </w:r>
      <w:proofErr w:type="gramStart"/>
      <w:r w:rsidRPr="00CE66D5">
        <w:rPr>
          <w:rFonts w:ascii="仿宋_GB2312" w:eastAsia="仿宋_GB2312" w:hAnsi="仿宋" w:cs="宋体" w:hint="eastAsia"/>
          <w:b/>
          <w:bCs/>
          <w:sz w:val="32"/>
          <w:szCs w:val="32"/>
        </w:rPr>
        <w:t>胜文化</w:t>
      </w:r>
      <w:proofErr w:type="gramEnd"/>
      <w:r w:rsidRPr="00CE66D5">
        <w:rPr>
          <w:rFonts w:ascii="仿宋_GB2312" w:eastAsia="仿宋_GB2312" w:hAnsi="仿宋" w:cs="宋体" w:hint="eastAsia"/>
          <w:b/>
          <w:bCs/>
          <w:sz w:val="32"/>
          <w:szCs w:val="32"/>
        </w:rPr>
        <w:t>艺术生活广场</w:t>
      </w:r>
      <w:r w:rsidRPr="00CE66D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是一个集十个中心、一个基地为一体的文化艺术平台，即文化艺术教育培训中心、展览中心、</w:t>
      </w:r>
      <w:proofErr w:type="gramStart"/>
      <w:r w:rsidRPr="00CE66D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创作创客中心</w:t>
      </w:r>
      <w:proofErr w:type="gramEnd"/>
      <w:r w:rsidRPr="00CE66D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、创业孵化中心、旅游集散体验中心、老行当技艺交流中心、艺术品文</w:t>
      </w:r>
      <w:proofErr w:type="gramStart"/>
      <w:r w:rsidRPr="00CE66D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创产品</w:t>
      </w:r>
      <w:proofErr w:type="gramEnd"/>
      <w:r w:rsidRPr="00CE66D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交易中心、文化旅游产品研发设计中心、中小学生手工技能培训中心、大学生就业前技能培训中心和艺术院校大学生写生基地。可以举办大型美术展览活动、大型艺术品交易活动、大型舞蹈表演活动及旅游团队的接待活动。多</w:t>
      </w:r>
      <w:proofErr w:type="gramStart"/>
      <w:r w:rsidRPr="00CE66D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胜文化</w:t>
      </w:r>
      <w:proofErr w:type="gramEnd"/>
      <w:r w:rsidRPr="00CE66D5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艺术生活广场已聚集了鲁迅美术学院、上海师范大学美术学院、西安美术学院、浙江大学等的一批知名艺术家。目前正在与上海师范大</w:t>
      </w:r>
      <w:r w:rsidRPr="00CE66D5">
        <w:rPr>
          <w:rFonts w:ascii="仿宋_GB2312" w:eastAsia="仿宋_GB2312" w:hAnsi="仿宋_GB2312" w:cs="仿宋_GB2312" w:hint="eastAsia"/>
          <w:sz w:val="32"/>
          <w:szCs w:val="32"/>
        </w:rPr>
        <w:t>学美术学院、上海“海上名家”工作室、西安美术学院以及西安美术学院新现实工作室对接挂牌事宜。同时，海陵区创业孵化基地、泰州市文联艺术创作基地、浙江大学宁波理工设计学院的大学生写生基地已在此挂牌。泰州市多</w:t>
      </w:r>
      <w:proofErr w:type="gramStart"/>
      <w:r w:rsidRPr="00CE66D5">
        <w:rPr>
          <w:rFonts w:ascii="仿宋_GB2312" w:eastAsia="仿宋_GB2312" w:hAnsi="仿宋_GB2312" w:cs="仿宋_GB2312" w:hint="eastAsia"/>
          <w:sz w:val="32"/>
          <w:szCs w:val="32"/>
        </w:rPr>
        <w:t>胜文化</w:t>
      </w:r>
      <w:proofErr w:type="gramEnd"/>
      <w:r w:rsidRPr="00CE66D5">
        <w:rPr>
          <w:rFonts w:ascii="仿宋_GB2312" w:eastAsia="仿宋_GB2312" w:hAnsi="仿宋_GB2312" w:cs="仿宋_GB2312" w:hint="eastAsia"/>
          <w:sz w:val="32"/>
          <w:szCs w:val="32"/>
        </w:rPr>
        <w:t>艺术生活广场位于泰州市海陵区兴泰路82号，联系人：赵多胜，联系电话：13921709719。</w:t>
      </w:r>
    </w:p>
    <w:p w:rsidR="004C48F7" w:rsidRPr="00CE66D5" w:rsidRDefault="004C48F7" w:rsidP="004C48F7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E66D5">
        <w:rPr>
          <w:rFonts w:ascii="仿宋_GB2312" w:eastAsia="仿宋_GB2312" w:hAnsi="仿宋" w:cs="宋体" w:hint="eastAsia"/>
          <w:b/>
          <w:bCs/>
          <w:sz w:val="32"/>
          <w:szCs w:val="32"/>
        </w:rPr>
        <w:t>泰州市香草湾</w:t>
      </w:r>
      <w:proofErr w:type="gramStart"/>
      <w:r w:rsidRPr="00CE66D5">
        <w:rPr>
          <w:rFonts w:ascii="仿宋_GB2312" w:eastAsia="仿宋_GB2312" w:hAnsi="仿宋" w:cs="宋体" w:hint="eastAsia"/>
          <w:b/>
          <w:bCs/>
          <w:sz w:val="32"/>
          <w:szCs w:val="32"/>
        </w:rPr>
        <w:t>薰</w:t>
      </w:r>
      <w:proofErr w:type="gramEnd"/>
      <w:r w:rsidRPr="00CE66D5">
        <w:rPr>
          <w:rFonts w:ascii="仿宋_GB2312" w:eastAsia="仿宋_GB2312" w:hAnsi="仿宋" w:cs="宋体" w:hint="eastAsia"/>
          <w:b/>
          <w:bCs/>
          <w:sz w:val="32"/>
          <w:szCs w:val="32"/>
        </w:rPr>
        <w:t>衣</w:t>
      </w:r>
      <w:proofErr w:type="gramStart"/>
      <w:r w:rsidRPr="00CE66D5">
        <w:rPr>
          <w:rFonts w:ascii="仿宋_GB2312" w:eastAsia="仿宋_GB2312" w:hAnsi="仿宋" w:cs="宋体" w:hint="eastAsia"/>
          <w:b/>
          <w:bCs/>
          <w:sz w:val="32"/>
          <w:szCs w:val="32"/>
        </w:rPr>
        <w:t>草主题</w:t>
      </w:r>
      <w:proofErr w:type="gramEnd"/>
      <w:r w:rsidRPr="00CE66D5">
        <w:rPr>
          <w:rFonts w:ascii="仿宋_GB2312" w:eastAsia="仿宋_GB2312" w:hAnsi="仿宋" w:cs="宋体" w:hint="eastAsia"/>
          <w:b/>
          <w:bCs/>
          <w:sz w:val="32"/>
          <w:szCs w:val="32"/>
        </w:rPr>
        <w:t>庄园</w:t>
      </w:r>
      <w:r w:rsidRPr="00CE66D5">
        <w:rPr>
          <w:rFonts w:ascii="仿宋_GB2312" w:eastAsia="仿宋_GB2312" w:hAnsi="仿宋_GB2312" w:cs="仿宋_GB2312" w:hint="eastAsia"/>
          <w:sz w:val="32"/>
          <w:szCs w:val="32"/>
        </w:rPr>
        <w:t>作为苏中地区首家</w:t>
      </w:r>
      <w:proofErr w:type="gramStart"/>
      <w:r w:rsidRPr="00CE66D5">
        <w:rPr>
          <w:rFonts w:ascii="仿宋_GB2312" w:eastAsia="仿宋_GB2312" w:hAnsi="仿宋_GB2312" w:cs="仿宋_GB2312" w:hint="eastAsia"/>
          <w:sz w:val="32"/>
          <w:szCs w:val="32"/>
        </w:rPr>
        <w:t>薰</w:t>
      </w:r>
      <w:proofErr w:type="gramEnd"/>
      <w:r w:rsidRPr="00CE66D5">
        <w:rPr>
          <w:rFonts w:ascii="仿宋_GB2312" w:eastAsia="仿宋_GB2312" w:hAnsi="仿宋_GB2312" w:cs="仿宋_GB2312" w:hint="eastAsia"/>
          <w:sz w:val="32"/>
          <w:szCs w:val="32"/>
        </w:rPr>
        <w:t>衣</w:t>
      </w:r>
      <w:proofErr w:type="gramStart"/>
      <w:r w:rsidRPr="00CE66D5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草主题</w:t>
      </w:r>
      <w:proofErr w:type="gramEnd"/>
      <w:r w:rsidRPr="00CE66D5">
        <w:rPr>
          <w:rFonts w:ascii="仿宋_GB2312" w:eastAsia="仿宋_GB2312" w:hAnsi="仿宋_GB2312" w:cs="仿宋_GB2312" w:hint="eastAsia"/>
          <w:sz w:val="32"/>
          <w:szCs w:val="32"/>
        </w:rPr>
        <w:t>旅游景区，集</w:t>
      </w:r>
      <w:proofErr w:type="gramStart"/>
      <w:r w:rsidRPr="00CE66D5">
        <w:rPr>
          <w:rFonts w:ascii="仿宋_GB2312" w:eastAsia="仿宋_GB2312" w:hAnsi="仿宋_GB2312" w:cs="仿宋_GB2312" w:hint="eastAsia"/>
          <w:sz w:val="32"/>
          <w:szCs w:val="32"/>
        </w:rPr>
        <w:t>薰</w:t>
      </w:r>
      <w:proofErr w:type="gramEnd"/>
      <w:r w:rsidRPr="00CE66D5">
        <w:rPr>
          <w:rFonts w:ascii="仿宋_GB2312" w:eastAsia="仿宋_GB2312" w:hAnsi="仿宋_GB2312" w:cs="仿宋_GB2312" w:hint="eastAsia"/>
          <w:sz w:val="32"/>
          <w:szCs w:val="32"/>
        </w:rPr>
        <w:t>衣草观赏、香草DIY、植物标本、香草栽培、科普文创等文化元素为一体，园区占地200亩，围绕“香草文化”创特色，培育驯化了上百个香草品种，并设有江苏省唯一的“香草文化展示中心”，2017年被评为</w:t>
      </w:r>
      <w:proofErr w:type="gramStart"/>
      <w:r w:rsidRPr="00CE66D5">
        <w:rPr>
          <w:rFonts w:ascii="仿宋_GB2312" w:eastAsia="仿宋_GB2312" w:hAnsi="仿宋_GB2312" w:cs="仿宋_GB2312" w:hint="eastAsia"/>
          <w:sz w:val="32"/>
          <w:szCs w:val="32"/>
        </w:rPr>
        <w:t>”</w:t>
      </w:r>
      <w:proofErr w:type="gramEnd"/>
      <w:r w:rsidRPr="00CE66D5">
        <w:rPr>
          <w:rFonts w:ascii="仿宋_GB2312" w:eastAsia="仿宋_GB2312" w:hAnsi="仿宋_GB2312" w:cs="仿宋_GB2312" w:hint="eastAsia"/>
          <w:sz w:val="32"/>
          <w:szCs w:val="32"/>
        </w:rPr>
        <w:t>泰州市农业产业化龙头企业</w:t>
      </w:r>
      <w:proofErr w:type="gramStart"/>
      <w:r w:rsidRPr="00CE66D5">
        <w:rPr>
          <w:rFonts w:ascii="仿宋_GB2312" w:eastAsia="仿宋_GB2312" w:hAnsi="仿宋_GB2312" w:cs="仿宋_GB2312" w:hint="eastAsia"/>
          <w:sz w:val="32"/>
          <w:szCs w:val="32"/>
        </w:rPr>
        <w:t>“</w:t>
      </w:r>
      <w:proofErr w:type="gramEnd"/>
      <w:r w:rsidRPr="00CE66D5">
        <w:rPr>
          <w:rFonts w:ascii="仿宋_GB2312" w:eastAsia="仿宋_GB2312" w:hAnsi="仿宋_GB2312" w:cs="仿宋_GB2312" w:hint="eastAsia"/>
          <w:sz w:val="32"/>
          <w:szCs w:val="32"/>
        </w:rPr>
        <w:t>、“江苏省三星级乡村旅游点”、“江苏主题创意农园” “泰州市科普惠农优秀服务站”等荣誉称号。泰州香草湾</w:t>
      </w:r>
      <w:proofErr w:type="gramStart"/>
      <w:r w:rsidRPr="00CE66D5">
        <w:rPr>
          <w:rFonts w:ascii="仿宋_GB2312" w:eastAsia="仿宋_GB2312" w:hAnsi="仿宋_GB2312" w:cs="仿宋_GB2312" w:hint="eastAsia"/>
          <w:sz w:val="32"/>
          <w:szCs w:val="32"/>
        </w:rPr>
        <w:t>薰</w:t>
      </w:r>
      <w:proofErr w:type="gramEnd"/>
      <w:r w:rsidRPr="00CE66D5">
        <w:rPr>
          <w:rFonts w:ascii="仿宋_GB2312" w:eastAsia="仿宋_GB2312" w:hAnsi="仿宋_GB2312" w:cs="仿宋_GB2312" w:hint="eastAsia"/>
          <w:sz w:val="32"/>
          <w:szCs w:val="32"/>
        </w:rPr>
        <w:t>衣</w:t>
      </w:r>
      <w:proofErr w:type="gramStart"/>
      <w:r w:rsidRPr="00CE66D5">
        <w:rPr>
          <w:rFonts w:ascii="仿宋_GB2312" w:eastAsia="仿宋_GB2312" w:hAnsi="仿宋_GB2312" w:cs="仿宋_GB2312" w:hint="eastAsia"/>
          <w:sz w:val="32"/>
          <w:szCs w:val="32"/>
        </w:rPr>
        <w:t>草主题</w:t>
      </w:r>
      <w:proofErr w:type="gramEnd"/>
      <w:r w:rsidRPr="00CE66D5">
        <w:rPr>
          <w:rFonts w:ascii="仿宋_GB2312" w:eastAsia="仿宋_GB2312" w:hAnsi="仿宋_GB2312" w:cs="仿宋_GB2312" w:hint="eastAsia"/>
          <w:sz w:val="32"/>
          <w:szCs w:val="32"/>
        </w:rPr>
        <w:t>庄园位于泰州市区北郊麒麟湾生态园西侧，联系人：申晓明，联系电话：13338882224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C48F7" w:rsidRPr="00694FBF" w:rsidRDefault="004C48F7" w:rsidP="004C48F7">
      <w:pPr>
        <w:ind w:firstLineChars="200" w:firstLine="643"/>
        <w:jc w:val="left"/>
        <w:rPr>
          <w:rFonts w:ascii="仿宋_GB2312" w:eastAsia="仿宋_GB2312" w:hAnsi="仿宋" w:cs="宋体"/>
          <w:b/>
          <w:bCs/>
          <w:sz w:val="32"/>
          <w:szCs w:val="32"/>
        </w:rPr>
      </w:pPr>
    </w:p>
    <w:p w:rsidR="004C48F7" w:rsidRPr="00B270C3" w:rsidRDefault="004C48F7" w:rsidP="004C48F7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D978CF" w:rsidRPr="004C48F7" w:rsidRDefault="00D978CF">
      <w:bookmarkStart w:id="0" w:name="_GoBack"/>
      <w:bookmarkEnd w:id="0"/>
    </w:p>
    <w:sectPr w:rsidR="00D978CF" w:rsidRPr="004C4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F7"/>
    <w:rsid w:val="004C48F7"/>
    <w:rsid w:val="00D9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4C48F7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4C48F7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1183</Characters>
  <Application>Microsoft Office Word</Application>
  <DocSecurity>0</DocSecurity>
  <Lines>9</Lines>
  <Paragraphs>2</Paragraphs>
  <ScaleCrop>false</ScaleCrop>
  <Company>Microsoft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2018-11-27T01:55:00Z</dcterms:created>
  <dcterms:modified xsi:type="dcterms:W3CDTF">2018-11-27T01:55:00Z</dcterms:modified>
</cp:coreProperties>
</file>