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F1497" w14:textId="77777777" w:rsidR="001F5F03" w:rsidRDefault="005C3914">
      <w:pPr>
        <w:spacing w:line="360" w:lineRule="auto"/>
        <w:ind w:rightChars="242" w:right="508" w:firstLineChars="300" w:firstLine="723"/>
        <w:rPr>
          <w:rFonts w:ascii="宋体" w:hAnsi="宋体" w:cs="宋体"/>
          <w:b/>
          <w:bCs/>
          <w:sz w:val="24"/>
        </w:rPr>
      </w:pPr>
      <w:r>
        <w:rPr>
          <w:rFonts w:ascii="宋体" w:hAnsi="宋体" w:cs="宋体" w:hint="eastAsia"/>
          <w:b/>
          <w:bCs/>
          <w:sz w:val="24"/>
        </w:rPr>
        <w:t>泰州</w:t>
      </w:r>
      <w:proofErr w:type="gramStart"/>
      <w:r>
        <w:rPr>
          <w:rFonts w:ascii="宋体" w:hAnsi="宋体" w:cs="宋体" w:hint="eastAsia"/>
          <w:b/>
          <w:bCs/>
          <w:sz w:val="24"/>
        </w:rPr>
        <w:t>市里华</w:t>
      </w:r>
      <w:proofErr w:type="gramEnd"/>
      <w:r>
        <w:rPr>
          <w:rFonts w:ascii="宋体" w:hAnsi="宋体" w:cs="宋体" w:hint="eastAsia"/>
          <w:b/>
          <w:bCs/>
          <w:sz w:val="24"/>
        </w:rPr>
        <w:t>初级中学实验室仪器设备采购项目(第二次)</w:t>
      </w:r>
    </w:p>
    <w:p w14:paraId="1D75987C" w14:textId="5F89D43A" w:rsidR="001F5F03" w:rsidRPr="00DA4E9D" w:rsidRDefault="003C03F9" w:rsidP="00DA4E9D">
      <w:pPr>
        <w:pStyle w:val="3"/>
        <w:spacing w:line="360" w:lineRule="exact"/>
        <w:ind w:leftChars="674" w:left="1415" w:firstLineChars="445" w:firstLine="1608"/>
        <w:rPr>
          <w:rFonts w:ascii="宋体" w:hAnsi="宋体" w:cs="宋体"/>
          <w:bCs/>
          <w:sz w:val="36"/>
          <w:szCs w:val="36"/>
        </w:rPr>
      </w:pPr>
      <w:r>
        <w:rPr>
          <w:rFonts w:ascii="宋体" w:hAnsi="宋体" w:cs="宋体" w:hint="eastAsia"/>
          <w:bCs/>
          <w:sz w:val="36"/>
          <w:szCs w:val="36"/>
        </w:rPr>
        <w:t>调整</w:t>
      </w:r>
      <w:r w:rsidR="005C3914" w:rsidRPr="00DA4E9D">
        <w:rPr>
          <w:rFonts w:ascii="宋体" w:hAnsi="宋体" w:cs="宋体" w:hint="eastAsia"/>
          <w:bCs/>
          <w:sz w:val="36"/>
          <w:szCs w:val="36"/>
        </w:rPr>
        <w:t>公告</w:t>
      </w:r>
    </w:p>
    <w:p w14:paraId="4367864B" w14:textId="77777777" w:rsidR="001F5F03" w:rsidRDefault="001F5F03" w:rsidP="00500700">
      <w:pPr>
        <w:pStyle w:val="a0"/>
        <w:ind w:firstLine="482"/>
        <w:rPr>
          <w:rFonts w:ascii="宋体" w:hAnsi="宋体" w:cs="宋体"/>
          <w:b/>
          <w:bCs/>
          <w:sz w:val="24"/>
        </w:rPr>
      </w:pPr>
    </w:p>
    <w:p w14:paraId="7597C7E4" w14:textId="77777777" w:rsidR="001F5F03" w:rsidRDefault="005C3914">
      <w:pPr>
        <w:spacing w:line="360" w:lineRule="exact"/>
        <w:rPr>
          <w:rFonts w:ascii="宋体" w:hAnsi="宋体" w:cs="宋体"/>
          <w:sz w:val="24"/>
        </w:rPr>
      </w:pPr>
      <w:r>
        <w:rPr>
          <w:rFonts w:ascii="宋体" w:hAnsi="宋体" w:cs="宋体" w:hint="eastAsia"/>
          <w:sz w:val="24"/>
        </w:rPr>
        <w:t>各投标供应商：</w:t>
      </w:r>
    </w:p>
    <w:p w14:paraId="573B7C22" w14:textId="38A56769" w:rsidR="005B21DD" w:rsidRDefault="005C3914" w:rsidP="003C03F9">
      <w:pPr>
        <w:pStyle w:val="a5"/>
        <w:spacing w:line="360" w:lineRule="exact"/>
        <w:ind w:leftChars="0" w:left="0" w:firstLine="420"/>
        <w:jc w:val="center"/>
        <w:rPr>
          <w:rFonts w:ascii="宋体" w:hAnsi="宋体" w:cs="宋体"/>
          <w:sz w:val="24"/>
        </w:rPr>
      </w:pPr>
      <w:r>
        <w:rPr>
          <w:rFonts w:ascii="宋体" w:hAnsi="宋体" w:cs="宋体" w:hint="eastAsia"/>
          <w:sz w:val="24"/>
        </w:rPr>
        <w:t>根据招标人要求</w:t>
      </w:r>
      <w:proofErr w:type="gramStart"/>
      <w:r>
        <w:rPr>
          <w:rFonts w:ascii="宋体" w:hAnsi="宋体" w:cs="宋体" w:hint="eastAsia"/>
          <w:sz w:val="24"/>
        </w:rPr>
        <w:t>现发</w:t>
      </w:r>
      <w:r w:rsidR="003C03F9">
        <w:rPr>
          <w:rFonts w:ascii="宋体" w:hAnsi="宋体" w:cs="宋体" w:hint="eastAsia"/>
          <w:sz w:val="24"/>
        </w:rPr>
        <w:t>调整</w:t>
      </w:r>
      <w:proofErr w:type="gramEnd"/>
      <w:r>
        <w:rPr>
          <w:rFonts w:ascii="宋体" w:hAnsi="宋体" w:cs="宋体" w:hint="eastAsia"/>
          <w:sz w:val="24"/>
        </w:rPr>
        <w:t>公告，对泰州</w:t>
      </w:r>
      <w:proofErr w:type="gramStart"/>
      <w:r>
        <w:rPr>
          <w:rFonts w:ascii="宋体" w:hAnsi="宋体" w:cs="宋体" w:hint="eastAsia"/>
          <w:sz w:val="24"/>
        </w:rPr>
        <w:t>市里华</w:t>
      </w:r>
      <w:proofErr w:type="gramEnd"/>
      <w:r>
        <w:rPr>
          <w:rFonts w:ascii="宋体" w:hAnsi="宋体" w:cs="宋体" w:hint="eastAsia"/>
          <w:sz w:val="24"/>
        </w:rPr>
        <w:t>初级中学实验室仪器设备采购项目(第二次)竞争性磋商文件中的</w:t>
      </w:r>
      <w:r>
        <w:rPr>
          <w:rFonts w:ascii="宋体" w:hAnsi="宋体" w:cs="宋体" w:hint="eastAsia"/>
          <w:kern w:val="0"/>
          <w:sz w:val="24"/>
          <w:u w:val="single"/>
        </w:rPr>
        <w:t>响应文件提交截止时间（开启时间）</w:t>
      </w:r>
      <w:r>
        <w:rPr>
          <w:rFonts w:ascii="宋体" w:hAnsi="宋体" w:cs="宋体" w:hint="eastAsia"/>
          <w:kern w:val="0"/>
          <w:sz w:val="24"/>
        </w:rPr>
        <w:t>、</w:t>
      </w:r>
      <w:r w:rsidR="00DA4E9D">
        <w:rPr>
          <w:rFonts w:ascii="宋体" w:hAnsi="宋体" w:cs="宋体" w:hint="eastAsia"/>
          <w:b/>
          <w:sz w:val="24"/>
        </w:rPr>
        <w:t>、</w:t>
      </w:r>
      <w:r>
        <w:rPr>
          <w:rFonts w:ascii="宋体" w:hAnsi="宋体" w:cs="宋体" w:hint="eastAsia"/>
          <w:sz w:val="24"/>
          <w:u w:val="single"/>
        </w:rPr>
        <w:t>第三章《采购需求》</w:t>
      </w:r>
      <w:r>
        <w:rPr>
          <w:rFonts w:ascii="宋体" w:hAnsi="宋体" w:cs="宋体" w:hint="eastAsia"/>
          <w:sz w:val="24"/>
        </w:rPr>
        <w:t>、</w:t>
      </w:r>
      <w:r>
        <w:rPr>
          <w:rFonts w:ascii="宋体" w:hAnsi="宋体" w:cs="宋体" w:hint="eastAsia"/>
          <w:sz w:val="24"/>
          <w:u w:val="single"/>
        </w:rPr>
        <w:t>第四章《评审办法及评分标准》</w:t>
      </w:r>
      <w:r>
        <w:rPr>
          <w:rFonts w:ascii="宋体" w:hAnsi="宋体" w:cs="宋体" w:hint="eastAsia"/>
          <w:sz w:val="24"/>
        </w:rPr>
        <w:t>作调整如下（原磋商文件与</w:t>
      </w:r>
      <w:proofErr w:type="gramStart"/>
      <w:r>
        <w:rPr>
          <w:rFonts w:ascii="宋体" w:hAnsi="宋体" w:cs="宋体" w:hint="eastAsia"/>
          <w:sz w:val="24"/>
        </w:rPr>
        <w:t>本</w:t>
      </w:r>
      <w:r w:rsidR="003C03F9">
        <w:rPr>
          <w:rFonts w:ascii="宋体" w:hAnsi="宋体" w:cs="宋体" w:hint="eastAsia"/>
          <w:sz w:val="24"/>
        </w:rPr>
        <w:t>调整</w:t>
      </w:r>
      <w:proofErr w:type="gramEnd"/>
      <w:r>
        <w:rPr>
          <w:rFonts w:ascii="宋体" w:hAnsi="宋体" w:cs="宋体" w:hint="eastAsia"/>
          <w:sz w:val="24"/>
        </w:rPr>
        <w:t>通知不一致的，以</w:t>
      </w:r>
      <w:proofErr w:type="gramStart"/>
      <w:r>
        <w:rPr>
          <w:rFonts w:ascii="宋体" w:hAnsi="宋体" w:cs="宋体" w:hint="eastAsia"/>
          <w:sz w:val="24"/>
        </w:rPr>
        <w:t>本</w:t>
      </w:r>
      <w:r w:rsidR="003C03F9">
        <w:rPr>
          <w:rFonts w:ascii="宋体" w:hAnsi="宋体" w:cs="宋体" w:hint="eastAsia"/>
          <w:sz w:val="24"/>
        </w:rPr>
        <w:t>调整</w:t>
      </w:r>
      <w:proofErr w:type="gramEnd"/>
      <w:r w:rsidR="003C03F9">
        <w:rPr>
          <w:rFonts w:ascii="宋体" w:hAnsi="宋体" w:cs="宋体" w:hint="eastAsia"/>
          <w:sz w:val="24"/>
        </w:rPr>
        <w:t>公告</w:t>
      </w:r>
      <w:r>
        <w:rPr>
          <w:rFonts w:ascii="宋体" w:hAnsi="宋体" w:cs="宋体" w:hint="eastAsia"/>
          <w:sz w:val="24"/>
        </w:rPr>
        <w:t>为准）：</w:t>
      </w:r>
    </w:p>
    <w:p w14:paraId="2015F953" w14:textId="77777777" w:rsidR="001F5F03" w:rsidRDefault="005C3914" w:rsidP="005B21DD">
      <w:pPr>
        <w:pStyle w:val="a5"/>
        <w:spacing w:line="360" w:lineRule="exact"/>
        <w:ind w:leftChars="0" w:left="0"/>
        <w:rPr>
          <w:rFonts w:ascii="宋体" w:hAnsi="宋体" w:cs="宋体"/>
          <w:b/>
          <w:bCs/>
          <w:sz w:val="24"/>
        </w:rPr>
      </w:pPr>
      <w:r>
        <w:rPr>
          <w:rFonts w:ascii="宋体" w:hAnsi="宋体" w:cs="宋体" w:hint="eastAsia"/>
          <w:b/>
          <w:bCs/>
          <w:sz w:val="24"/>
        </w:rPr>
        <w:t>一、响应文件提交时间调整如下：</w:t>
      </w:r>
    </w:p>
    <w:p w14:paraId="060A97E2" w14:textId="77777777" w:rsidR="001F5F03" w:rsidRDefault="005C3914">
      <w:pPr>
        <w:pStyle w:val="a5"/>
        <w:spacing w:line="360" w:lineRule="exact"/>
        <w:ind w:leftChars="0" w:left="0" w:firstLine="420"/>
        <w:rPr>
          <w:rFonts w:ascii="宋体" w:hAnsi="宋体" w:cs="宋体"/>
          <w:sz w:val="24"/>
        </w:rPr>
      </w:pPr>
      <w:r>
        <w:rPr>
          <w:rFonts w:ascii="宋体" w:hAnsi="宋体" w:cs="宋体" w:hint="eastAsia"/>
          <w:sz w:val="24"/>
        </w:rPr>
        <w:t>提交时间：2023年8月</w:t>
      </w:r>
      <w:r w:rsidR="00185FE2">
        <w:rPr>
          <w:rFonts w:ascii="宋体" w:hAnsi="宋体" w:cs="宋体" w:hint="eastAsia"/>
          <w:sz w:val="24"/>
        </w:rPr>
        <w:t>7</w:t>
      </w:r>
      <w:r>
        <w:rPr>
          <w:rFonts w:ascii="宋体" w:hAnsi="宋体" w:cs="宋体" w:hint="eastAsia"/>
          <w:sz w:val="24"/>
        </w:rPr>
        <w:t>日</w:t>
      </w:r>
      <w:r w:rsidR="00185FE2">
        <w:rPr>
          <w:rFonts w:ascii="宋体" w:hAnsi="宋体" w:cs="宋体" w:hint="eastAsia"/>
          <w:sz w:val="24"/>
        </w:rPr>
        <w:t>14</w:t>
      </w:r>
      <w:r>
        <w:rPr>
          <w:rFonts w:ascii="宋体" w:hAnsi="宋体" w:cs="宋体" w:hint="eastAsia"/>
          <w:sz w:val="24"/>
        </w:rPr>
        <w:t>时</w:t>
      </w:r>
      <w:r w:rsidR="00185FE2">
        <w:rPr>
          <w:rFonts w:ascii="宋体" w:hAnsi="宋体" w:cs="宋体" w:hint="eastAsia"/>
          <w:sz w:val="24"/>
        </w:rPr>
        <w:t>00</w:t>
      </w:r>
      <w:r>
        <w:rPr>
          <w:rFonts w:ascii="宋体" w:hAnsi="宋体" w:cs="宋体" w:hint="eastAsia"/>
          <w:sz w:val="24"/>
        </w:rPr>
        <w:t>分—</w:t>
      </w:r>
      <w:r w:rsidR="00185FE2">
        <w:rPr>
          <w:rFonts w:ascii="宋体" w:hAnsi="宋体" w:cs="宋体" w:hint="eastAsia"/>
          <w:sz w:val="24"/>
        </w:rPr>
        <w:t>14</w:t>
      </w:r>
      <w:r>
        <w:rPr>
          <w:rFonts w:ascii="宋体" w:hAnsi="宋体" w:cs="宋体" w:hint="eastAsia"/>
          <w:sz w:val="24"/>
        </w:rPr>
        <w:t>时</w:t>
      </w:r>
      <w:r w:rsidR="00185FE2">
        <w:rPr>
          <w:rFonts w:ascii="宋体" w:hAnsi="宋体" w:cs="宋体" w:hint="eastAsia"/>
          <w:sz w:val="24"/>
        </w:rPr>
        <w:t>3</w:t>
      </w:r>
      <w:r>
        <w:rPr>
          <w:rFonts w:ascii="宋体" w:hAnsi="宋体" w:cs="宋体" w:hint="eastAsia"/>
          <w:sz w:val="24"/>
        </w:rPr>
        <w:t>0分（北京时间）</w:t>
      </w:r>
    </w:p>
    <w:p w14:paraId="5F716B74" w14:textId="77777777" w:rsidR="001F5F03" w:rsidRDefault="005C3914" w:rsidP="00500700">
      <w:pPr>
        <w:pStyle w:val="a5"/>
        <w:spacing w:line="360" w:lineRule="exact"/>
        <w:ind w:left="420"/>
        <w:rPr>
          <w:rFonts w:ascii="宋体" w:hAnsi="宋体" w:cs="宋体"/>
          <w:sz w:val="24"/>
        </w:rPr>
      </w:pPr>
      <w:r>
        <w:rPr>
          <w:rFonts w:ascii="宋体" w:hAnsi="宋体" w:cs="宋体" w:hint="eastAsia"/>
          <w:sz w:val="24"/>
        </w:rPr>
        <w:t>截止时间：2023年8月</w:t>
      </w:r>
      <w:r w:rsidR="00185FE2">
        <w:rPr>
          <w:rFonts w:ascii="宋体" w:hAnsi="宋体" w:cs="宋体" w:hint="eastAsia"/>
          <w:sz w:val="24"/>
        </w:rPr>
        <w:t>7</w:t>
      </w:r>
      <w:r>
        <w:rPr>
          <w:rFonts w:ascii="宋体" w:hAnsi="宋体" w:cs="宋体" w:hint="eastAsia"/>
          <w:sz w:val="24"/>
        </w:rPr>
        <w:t>日</w:t>
      </w:r>
      <w:r w:rsidR="00185FE2">
        <w:rPr>
          <w:rFonts w:ascii="宋体" w:hAnsi="宋体" w:cs="宋体" w:hint="eastAsia"/>
          <w:sz w:val="24"/>
        </w:rPr>
        <w:t>14</w:t>
      </w:r>
      <w:r>
        <w:rPr>
          <w:rFonts w:ascii="宋体" w:hAnsi="宋体" w:cs="宋体" w:hint="eastAsia"/>
          <w:sz w:val="24"/>
        </w:rPr>
        <w:t>时</w:t>
      </w:r>
      <w:r w:rsidR="00185FE2">
        <w:rPr>
          <w:rFonts w:ascii="宋体" w:hAnsi="宋体" w:cs="宋体" w:hint="eastAsia"/>
          <w:sz w:val="24"/>
        </w:rPr>
        <w:t>3</w:t>
      </w:r>
      <w:r>
        <w:rPr>
          <w:rFonts w:ascii="宋体" w:hAnsi="宋体" w:cs="宋体" w:hint="eastAsia"/>
          <w:sz w:val="24"/>
        </w:rPr>
        <w:t>0分（北京时间）；</w:t>
      </w:r>
    </w:p>
    <w:p w14:paraId="1D341D61" w14:textId="77777777" w:rsidR="001F5F03" w:rsidRDefault="005C3914">
      <w:pPr>
        <w:pStyle w:val="a5"/>
        <w:spacing w:line="360" w:lineRule="exact"/>
        <w:ind w:leftChars="0" w:left="0" w:firstLine="420"/>
        <w:jc w:val="center"/>
        <w:rPr>
          <w:rFonts w:ascii="宋体" w:hAnsi="宋体" w:cs="宋体"/>
          <w:sz w:val="24"/>
        </w:rPr>
      </w:pPr>
      <w:r>
        <w:rPr>
          <w:rFonts w:ascii="宋体" w:hAnsi="宋体" w:cs="宋体" w:hint="eastAsia"/>
          <w:sz w:val="24"/>
        </w:rPr>
        <w:t>地点：泰州天平会计师事务所有限公司（泰州市海陵区青年北路313号,沈</w:t>
      </w:r>
    </w:p>
    <w:p w14:paraId="7357DCB7" w14:textId="77777777" w:rsidR="001F5F03" w:rsidRDefault="005C3914">
      <w:pPr>
        <w:pStyle w:val="a5"/>
        <w:spacing w:line="360" w:lineRule="exact"/>
        <w:ind w:leftChars="0" w:left="0"/>
        <w:rPr>
          <w:rFonts w:ascii="宋体" w:hAnsi="宋体" w:cs="宋体"/>
          <w:sz w:val="24"/>
        </w:rPr>
      </w:pPr>
      <w:proofErr w:type="gramStart"/>
      <w:r>
        <w:rPr>
          <w:rFonts w:ascii="宋体" w:hAnsi="宋体" w:cs="宋体" w:hint="eastAsia"/>
          <w:sz w:val="24"/>
        </w:rPr>
        <w:t>毅中学</w:t>
      </w:r>
      <w:proofErr w:type="gramEnd"/>
      <w:r>
        <w:rPr>
          <w:rFonts w:ascii="宋体" w:hAnsi="宋体" w:cs="宋体" w:hint="eastAsia"/>
          <w:sz w:val="24"/>
        </w:rPr>
        <w:t>对面）四楼开标室。</w:t>
      </w:r>
    </w:p>
    <w:p w14:paraId="0CBB4774" w14:textId="77777777" w:rsidR="001F5F03" w:rsidRDefault="005C3914">
      <w:pPr>
        <w:pStyle w:val="a5"/>
        <w:spacing w:line="360" w:lineRule="exact"/>
        <w:ind w:leftChars="0" w:left="0" w:firstLine="420"/>
        <w:rPr>
          <w:rFonts w:ascii="宋体" w:hAnsi="宋体" w:cs="宋体"/>
          <w:sz w:val="24"/>
        </w:rPr>
      </w:pPr>
      <w:r>
        <w:rPr>
          <w:rFonts w:ascii="宋体" w:hAnsi="宋体" w:cs="宋体" w:hint="eastAsia"/>
          <w:sz w:val="24"/>
        </w:rPr>
        <w:t>开启时间：2023年</w:t>
      </w:r>
      <w:r w:rsidR="00185FE2">
        <w:rPr>
          <w:rFonts w:ascii="宋体" w:hAnsi="宋体" w:cs="宋体" w:hint="eastAsia"/>
          <w:sz w:val="24"/>
        </w:rPr>
        <w:t>8月7日14时30</w:t>
      </w:r>
      <w:r>
        <w:rPr>
          <w:rFonts w:ascii="宋体" w:hAnsi="宋体" w:cs="宋体" w:hint="eastAsia"/>
          <w:sz w:val="24"/>
        </w:rPr>
        <w:t>分（北京时间）；</w:t>
      </w:r>
    </w:p>
    <w:p w14:paraId="07B0E112" w14:textId="77777777" w:rsidR="001F5F03" w:rsidRDefault="005C3914">
      <w:pPr>
        <w:pStyle w:val="a5"/>
        <w:spacing w:line="360" w:lineRule="exact"/>
        <w:ind w:leftChars="0" w:left="0" w:firstLine="420"/>
        <w:jc w:val="center"/>
        <w:rPr>
          <w:rFonts w:ascii="宋体" w:hAnsi="宋体" w:cs="宋体"/>
          <w:sz w:val="24"/>
        </w:rPr>
      </w:pPr>
      <w:r>
        <w:rPr>
          <w:rFonts w:ascii="宋体" w:hAnsi="宋体" w:cs="宋体" w:hint="eastAsia"/>
          <w:sz w:val="24"/>
        </w:rPr>
        <w:t>地点：泰州天平会计师事务所有限公司（泰州市海陵区青年北路313号,沈</w:t>
      </w:r>
    </w:p>
    <w:p w14:paraId="27B71E4C" w14:textId="77777777" w:rsidR="001F5F03" w:rsidRDefault="005C3914">
      <w:pPr>
        <w:pStyle w:val="a5"/>
        <w:spacing w:line="360" w:lineRule="exact"/>
        <w:ind w:leftChars="0" w:left="0"/>
        <w:rPr>
          <w:rFonts w:ascii="宋体" w:hAnsi="宋体" w:cs="宋体"/>
          <w:sz w:val="24"/>
        </w:rPr>
      </w:pPr>
      <w:proofErr w:type="gramStart"/>
      <w:r>
        <w:rPr>
          <w:rFonts w:ascii="宋体" w:hAnsi="宋体" w:cs="宋体" w:hint="eastAsia"/>
          <w:sz w:val="24"/>
        </w:rPr>
        <w:t>毅中学</w:t>
      </w:r>
      <w:proofErr w:type="gramEnd"/>
      <w:r>
        <w:rPr>
          <w:rFonts w:ascii="宋体" w:hAnsi="宋体" w:cs="宋体" w:hint="eastAsia"/>
          <w:sz w:val="24"/>
        </w:rPr>
        <w:t>对面）四楼开标室。</w:t>
      </w:r>
    </w:p>
    <w:p w14:paraId="37120A46" w14:textId="77777777" w:rsidR="00474D84" w:rsidRPr="005B21DD" w:rsidRDefault="00474D84" w:rsidP="00474D84">
      <w:pPr>
        <w:pStyle w:val="a5"/>
        <w:spacing w:line="360" w:lineRule="exact"/>
        <w:ind w:leftChars="0" w:left="0"/>
        <w:rPr>
          <w:rFonts w:ascii="宋体" w:hAnsi="宋体" w:cs="宋体"/>
          <w:b/>
          <w:bCs/>
          <w:sz w:val="24"/>
        </w:rPr>
      </w:pPr>
    </w:p>
    <w:p w14:paraId="4A20EFE7" w14:textId="77777777" w:rsidR="001F5F03" w:rsidRDefault="005C3914">
      <w:pPr>
        <w:pStyle w:val="a0"/>
        <w:numPr>
          <w:ilvl w:val="0"/>
          <w:numId w:val="1"/>
        </w:numPr>
        <w:ind w:firstLineChars="0" w:firstLine="0"/>
        <w:rPr>
          <w:rFonts w:ascii="宋体" w:hAnsi="宋体" w:cs="宋体"/>
          <w:b/>
          <w:bCs/>
          <w:sz w:val="24"/>
        </w:rPr>
      </w:pPr>
      <w:r w:rsidRPr="005B21DD">
        <w:rPr>
          <w:rFonts w:ascii="宋体" w:hAnsi="宋体" w:cs="宋体" w:hint="eastAsia"/>
          <w:b/>
          <w:bCs/>
          <w:sz w:val="24"/>
        </w:rPr>
        <w:t>第三章《采购需求》调整如下：</w:t>
      </w:r>
    </w:p>
    <w:p w14:paraId="6CA04DE7" w14:textId="77777777" w:rsidR="005C45B9" w:rsidRDefault="005C45B9" w:rsidP="005C45B9">
      <w:pPr>
        <w:pStyle w:val="a5"/>
        <w:numPr>
          <w:ilvl w:val="0"/>
          <w:numId w:val="2"/>
        </w:numPr>
        <w:ind w:leftChars="0" w:left="0"/>
        <w:jc w:val="center"/>
        <w:rPr>
          <w:rFonts w:ascii="宋体" w:hAnsi="宋体"/>
          <w:b/>
          <w:sz w:val="32"/>
          <w:szCs w:val="32"/>
        </w:rPr>
      </w:pPr>
      <w:r>
        <w:rPr>
          <w:rFonts w:ascii="宋体" w:hAnsi="宋体" w:hint="eastAsia"/>
          <w:b/>
          <w:sz w:val="32"/>
          <w:szCs w:val="32"/>
        </w:rPr>
        <w:t>采购需求</w:t>
      </w:r>
    </w:p>
    <w:p w14:paraId="5CD980B7" w14:textId="77777777" w:rsidR="005C45B9" w:rsidRDefault="005C45B9" w:rsidP="005C45B9">
      <w:pPr>
        <w:pStyle w:val="a5"/>
        <w:ind w:leftChars="0" w:left="0"/>
        <w:jc w:val="center"/>
        <w:rPr>
          <w:rFonts w:ascii="宋体" w:hAnsi="宋体"/>
          <w:b/>
          <w:sz w:val="30"/>
          <w:szCs w:val="30"/>
        </w:rPr>
      </w:pPr>
      <w:r>
        <w:rPr>
          <w:rFonts w:ascii="宋体" w:hAnsi="宋体" w:cs="宋体" w:hint="eastAsia"/>
          <w:b/>
          <w:bCs/>
          <w:color w:val="000000"/>
          <w:kern w:val="0"/>
          <w:sz w:val="30"/>
          <w:szCs w:val="30"/>
        </w:rPr>
        <w:t>泰州</w:t>
      </w:r>
      <w:proofErr w:type="gramStart"/>
      <w:r>
        <w:rPr>
          <w:rFonts w:ascii="宋体" w:hAnsi="宋体" w:cs="宋体" w:hint="eastAsia"/>
          <w:b/>
          <w:bCs/>
          <w:color w:val="000000"/>
          <w:kern w:val="0"/>
          <w:sz w:val="30"/>
          <w:szCs w:val="30"/>
        </w:rPr>
        <w:t>市里华初中</w:t>
      </w:r>
      <w:proofErr w:type="gramEnd"/>
      <w:r>
        <w:rPr>
          <w:rFonts w:ascii="宋体" w:hAnsi="宋体" w:cs="宋体" w:hint="eastAsia"/>
          <w:b/>
          <w:bCs/>
          <w:color w:val="000000"/>
          <w:kern w:val="0"/>
          <w:sz w:val="30"/>
          <w:szCs w:val="30"/>
        </w:rPr>
        <w:t>物理、生物（各一间）实验室配置清单</w:t>
      </w:r>
    </w:p>
    <w:tbl>
      <w:tblPr>
        <w:tblW w:w="8520" w:type="dxa"/>
        <w:tblInd w:w="93" w:type="dxa"/>
        <w:tblLayout w:type="fixed"/>
        <w:tblLook w:val="04A0" w:firstRow="1" w:lastRow="0" w:firstColumn="1" w:lastColumn="0" w:noHBand="0" w:noVBand="1"/>
      </w:tblPr>
      <w:tblGrid>
        <w:gridCol w:w="582"/>
        <w:gridCol w:w="158"/>
        <w:gridCol w:w="1118"/>
        <w:gridCol w:w="118"/>
        <w:gridCol w:w="5127"/>
        <w:gridCol w:w="709"/>
        <w:gridCol w:w="708"/>
      </w:tblGrid>
      <w:tr w:rsidR="005C45B9" w:rsidRPr="00845ED9" w14:paraId="702169E7" w14:textId="77777777" w:rsidTr="00A45081">
        <w:trPr>
          <w:trHeight w:val="398"/>
        </w:trPr>
        <w:tc>
          <w:tcPr>
            <w:tcW w:w="8520"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14:paraId="1F2BD89B" w14:textId="77777777" w:rsidR="005C45B9" w:rsidRPr="00845ED9" w:rsidRDefault="005C45B9" w:rsidP="00A45081">
            <w:pPr>
              <w:jc w:val="center"/>
              <w:textAlignment w:val="center"/>
              <w:rPr>
                <w:rFonts w:ascii="宋体" w:hAnsi="宋体" w:cs="宋体"/>
                <w:b/>
                <w:bCs/>
                <w:color w:val="000000"/>
                <w:sz w:val="18"/>
                <w:szCs w:val="18"/>
              </w:rPr>
            </w:pPr>
            <w:r w:rsidRPr="00845ED9">
              <w:rPr>
                <w:rFonts w:ascii="宋体" w:hAnsi="宋体" w:cs="宋体" w:hint="eastAsia"/>
                <w:b/>
                <w:bCs/>
                <w:color w:val="000000"/>
                <w:kern w:val="0"/>
                <w:sz w:val="18"/>
                <w:szCs w:val="18"/>
              </w:rPr>
              <w:t>一、新型物理、生物综合实验室讲台、学生实验桌（48座/间）</w:t>
            </w:r>
          </w:p>
        </w:tc>
      </w:tr>
      <w:tr w:rsidR="005C45B9" w:rsidRPr="00845ED9" w14:paraId="474C68E3" w14:textId="77777777" w:rsidTr="00A45081">
        <w:trPr>
          <w:trHeight w:val="398"/>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8BA94" w14:textId="77777777" w:rsidR="005C45B9" w:rsidRPr="00845ED9" w:rsidRDefault="005C45B9" w:rsidP="00A45081">
            <w:pPr>
              <w:jc w:val="center"/>
              <w:textAlignment w:val="center"/>
              <w:rPr>
                <w:rFonts w:ascii="宋体" w:hAnsi="宋体" w:cs="宋体"/>
                <w:b/>
                <w:bCs/>
                <w:color w:val="000000"/>
                <w:sz w:val="18"/>
                <w:szCs w:val="18"/>
              </w:rPr>
            </w:pPr>
            <w:r w:rsidRPr="00845ED9">
              <w:rPr>
                <w:rFonts w:ascii="宋体" w:hAnsi="宋体" w:cs="宋体" w:hint="eastAsia"/>
                <w:b/>
                <w:bCs/>
                <w:color w:val="000000"/>
                <w:kern w:val="0"/>
                <w:sz w:val="18"/>
                <w:szCs w:val="18"/>
              </w:rPr>
              <w:t>序号</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4A9CC1" w14:textId="77777777" w:rsidR="005C45B9" w:rsidRPr="00845ED9" w:rsidRDefault="005C45B9" w:rsidP="00A45081">
            <w:pPr>
              <w:jc w:val="center"/>
              <w:textAlignment w:val="center"/>
              <w:rPr>
                <w:rFonts w:ascii="宋体" w:hAnsi="宋体" w:cs="宋体"/>
                <w:b/>
                <w:bCs/>
                <w:color w:val="000000"/>
                <w:sz w:val="18"/>
                <w:szCs w:val="18"/>
              </w:rPr>
            </w:pPr>
            <w:r w:rsidRPr="00845ED9">
              <w:rPr>
                <w:rFonts w:ascii="宋体" w:hAnsi="宋体" w:cs="宋体" w:hint="eastAsia"/>
                <w:b/>
                <w:bCs/>
                <w:color w:val="000000"/>
                <w:kern w:val="0"/>
                <w:sz w:val="18"/>
                <w:szCs w:val="18"/>
              </w:rPr>
              <w:t>货物名称</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6C5B8D" w14:textId="77777777" w:rsidR="005C45B9" w:rsidRPr="00845ED9" w:rsidRDefault="005C45B9" w:rsidP="00A45081">
            <w:pPr>
              <w:jc w:val="center"/>
              <w:textAlignment w:val="center"/>
              <w:rPr>
                <w:rFonts w:ascii="宋体" w:hAnsi="宋体" w:cs="宋体"/>
                <w:b/>
                <w:bCs/>
                <w:color w:val="000000"/>
                <w:sz w:val="18"/>
                <w:szCs w:val="18"/>
              </w:rPr>
            </w:pPr>
            <w:r w:rsidRPr="00845ED9">
              <w:rPr>
                <w:rFonts w:ascii="宋体" w:hAnsi="宋体" w:cs="宋体" w:hint="eastAsia"/>
                <w:b/>
                <w:bCs/>
                <w:color w:val="000000"/>
                <w:kern w:val="0"/>
                <w:sz w:val="18"/>
                <w:szCs w:val="18"/>
              </w:rPr>
              <w:t>技术参数、规格、功能</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0F5FB" w14:textId="77777777" w:rsidR="005C45B9" w:rsidRPr="00845ED9" w:rsidRDefault="005C45B9" w:rsidP="00A45081">
            <w:pPr>
              <w:jc w:val="center"/>
              <w:textAlignment w:val="center"/>
              <w:rPr>
                <w:rFonts w:ascii="宋体" w:hAnsi="宋体" w:cs="宋体"/>
                <w:b/>
                <w:bCs/>
                <w:color w:val="000000"/>
                <w:sz w:val="18"/>
                <w:szCs w:val="18"/>
              </w:rPr>
            </w:pPr>
            <w:r w:rsidRPr="00845ED9">
              <w:rPr>
                <w:rFonts w:ascii="宋体" w:hAnsi="宋体" w:cs="宋体" w:hint="eastAsia"/>
                <w:b/>
                <w:bCs/>
                <w:color w:val="000000"/>
                <w:kern w:val="0"/>
                <w:sz w:val="18"/>
                <w:szCs w:val="18"/>
              </w:rPr>
              <w:t>单位</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97C24" w14:textId="77777777" w:rsidR="005C45B9" w:rsidRPr="00845ED9" w:rsidRDefault="005C45B9" w:rsidP="00A45081">
            <w:pPr>
              <w:jc w:val="center"/>
              <w:textAlignment w:val="center"/>
              <w:rPr>
                <w:rFonts w:ascii="宋体" w:hAnsi="宋体" w:cs="宋体"/>
                <w:b/>
                <w:bCs/>
                <w:color w:val="000000"/>
                <w:sz w:val="18"/>
                <w:szCs w:val="18"/>
              </w:rPr>
            </w:pPr>
            <w:r w:rsidRPr="00845ED9">
              <w:rPr>
                <w:rFonts w:ascii="宋体" w:hAnsi="宋体" w:cs="宋体" w:hint="eastAsia"/>
                <w:b/>
                <w:bCs/>
                <w:color w:val="000000"/>
                <w:kern w:val="0"/>
                <w:sz w:val="18"/>
                <w:szCs w:val="18"/>
              </w:rPr>
              <w:t>数量</w:t>
            </w:r>
          </w:p>
        </w:tc>
      </w:tr>
      <w:tr w:rsidR="005C45B9" w:rsidRPr="00845ED9" w14:paraId="783E7D39" w14:textId="77777777" w:rsidTr="00A45081">
        <w:trPr>
          <w:trHeight w:val="398"/>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0B763"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683285" w14:textId="77777777" w:rsidR="005C45B9" w:rsidRPr="00845ED9" w:rsidRDefault="005C45B9" w:rsidP="00A45081">
            <w:pPr>
              <w:jc w:val="left"/>
              <w:textAlignment w:val="center"/>
              <w:rPr>
                <w:sz w:val="18"/>
                <w:szCs w:val="18"/>
              </w:rPr>
            </w:pPr>
            <w:r w:rsidRPr="00845ED9">
              <w:rPr>
                <w:rFonts w:hint="eastAsia"/>
                <w:sz w:val="18"/>
                <w:szCs w:val="18"/>
              </w:rPr>
              <w:t>教师演示讲台</w:t>
            </w:r>
            <w:r w:rsidRPr="00845ED9">
              <w:rPr>
                <w:rFonts w:hint="eastAsia"/>
                <w:b/>
                <w:bCs/>
                <w:sz w:val="18"/>
                <w:szCs w:val="18"/>
              </w:rPr>
              <w:t>（物理、生物综合实验室各一张）</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670530"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kern w:val="0"/>
                <w:sz w:val="18"/>
                <w:szCs w:val="18"/>
              </w:rPr>
              <w:t>1规格：2400×700×850mm，</w:t>
            </w:r>
          </w:p>
          <w:p w14:paraId="413ED96E"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kern w:val="0"/>
                <w:sz w:val="18"/>
                <w:szCs w:val="18"/>
              </w:rPr>
              <w:t>▲台面要求：采用国内</w:t>
            </w:r>
            <w:r>
              <w:rPr>
                <w:rFonts w:ascii="宋体" w:hAnsi="宋体" w:cs="宋体" w:hint="eastAsia"/>
                <w:kern w:val="0"/>
                <w:sz w:val="18"/>
                <w:szCs w:val="18"/>
              </w:rPr>
              <w:t>优质品牌</w:t>
            </w:r>
            <w:r w:rsidRPr="00B33E55">
              <w:rPr>
                <w:rFonts w:ascii="宋体" w:hAnsi="宋体" w:cs="宋体" w:hint="eastAsia"/>
                <w:kern w:val="0"/>
                <w:sz w:val="18"/>
                <w:szCs w:val="18"/>
              </w:rPr>
              <w:t>≥25mm优质厚实芯双面理化台面，由专业生产厂家机械加工而成。为保证产品质量及从环保角度保障实验室人员健康，产品必须符合以下技术参数及要求</w:t>
            </w:r>
            <w:r w:rsidRPr="00760C8B">
              <w:rPr>
                <w:rFonts w:ascii="宋体" w:hAnsi="宋体" w:cs="宋体" w:hint="eastAsia"/>
                <w:kern w:val="0"/>
                <w:sz w:val="18"/>
                <w:szCs w:val="18"/>
              </w:rPr>
              <w:t>：1.</w:t>
            </w:r>
            <w:r w:rsidRPr="00576599">
              <w:rPr>
                <w:rFonts w:ascii="宋体" w:hAnsi="宋体" w:cs="宋体" w:hint="eastAsia"/>
                <w:color w:val="FF0000"/>
                <w:kern w:val="0"/>
                <w:sz w:val="18"/>
                <w:szCs w:val="18"/>
              </w:rPr>
              <w:t>根据《人造板及饰面人造板理化性能试验方法》的国家标准，</w:t>
            </w:r>
            <w:r w:rsidRPr="00760C8B">
              <w:rPr>
                <w:rFonts w:ascii="宋体" w:hAnsi="宋体" w:cs="宋体" w:hint="eastAsia"/>
                <w:kern w:val="0"/>
                <w:sz w:val="18"/>
                <w:szCs w:val="18"/>
              </w:rPr>
              <w:t>台面板材正反两面进行不少于130项化学试剂及有机溶液检测，其中硫酸（浓度98%）、氢氟酸（浓度48%）、硝酸（浓度65%）、四氯化碳、氢氧化钠（浓度40%）、乙腈、碘伏为必检项，检测结果无明显变化，分级结果为“5级”；2.台面甲醛释放量检测</w:t>
            </w:r>
            <w:r w:rsidRPr="00B33E55">
              <w:rPr>
                <w:rFonts w:ascii="宋体" w:hAnsi="宋体" w:cs="宋体" w:hint="eastAsia"/>
                <w:kern w:val="0"/>
                <w:sz w:val="18"/>
                <w:szCs w:val="18"/>
              </w:rPr>
              <w:t>达到标准(GB 18580-2017)E1级的技术指标要求，检测结果为合格，甲醛释放放量检测结果值小于0.08mg/M3；3.防霉性能：霉菌生长情况0级；4抗菌性：不少</w:t>
            </w:r>
            <w:r w:rsidRPr="00B33E55">
              <w:rPr>
                <w:rFonts w:ascii="宋体" w:hAnsi="宋体" w:cs="宋体" w:hint="eastAsia"/>
                <w:kern w:val="0"/>
                <w:sz w:val="18"/>
                <w:szCs w:val="18"/>
              </w:rPr>
              <w:lastRenderedPageBreak/>
              <w:t>于15种的菌种检测结果</w:t>
            </w:r>
            <w:proofErr w:type="gramStart"/>
            <w:r w:rsidRPr="00B33E55">
              <w:rPr>
                <w:rFonts w:ascii="宋体" w:hAnsi="宋体" w:cs="宋体" w:hint="eastAsia"/>
                <w:kern w:val="0"/>
                <w:sz w:val="18"/>
                <w:szCs w:val="18"/>
              </w:rPr>
              <w:t>抗菌率</w:t>
            </w:r>
            <w:proofErr w:type="gramEnd"/>
            <w:r w:rsidRPr="00B33E55">
              <w:rPr>
                <w:rFonts w:ascii="宋体" w:hAnsi="宋体" w:cs="宋体" w:hint="eastAsia"/>
                <w:kern w:val="0"/>
                <w:sz w:val="18"/>
                <w:szCs w:val="18"/>
              </w:rPr>
              <w:t>≥99.9%；，参照GB/T 2408-2021《塑料燃烧性能的测定 水平法种垂直法》和依据GB 8624-2012《建筑材料及制品燃烧性能分级》作为检测和判定依据进行检测，结果达B1级，5</w:t>
            </w:r>
            <w:r>
              <w:rPr>
                <w:rFonts w:ascii="宋体" w:hAnsi="宋体" w:cs="宋体" w:hint="eastAsia"/>
                <w:kern w:val="0"/>
                <w:sz w:val="18"/>
                <w:szCs w:val="18"/>
              </w:rPr>
              <w:t>.</w:t>
            </w:r>
            <w:r w:rsidRPr="00B33E55">
              <w:rPr>
                <w:rFonts w:ascii="宋体" w:hAnsi="宋体" w:cs="宋体" w:hint="eastAsia"/>
                <w:kern w:val="0"/>
                <w:sz w:val="18"/>
                <w:szCs w:val="18"/>
              </w:rPr>
              <w:t>烟气毒性项目符合t1级要求；水平燃烧符合HB级，垂直燃烧符合V-0级。</w:t>
            </w:r>
            <w:r>
              <w:rPr>
                <w:rFonts w:ascii="宋体" w:hAnsi="宋体" w:cs="宋体" w:hint="eastAsia"/>
                <w:kern w:val="0"/>
                <w:sz w:val="18"/>
                <w:szCs w:val="18"/>
              </w:rPr>
              <w:t>根</w:t>
            </w:r>
            <w:r w:rsidRPr="00576599">
              <w:rPr>
                <w:rFonts w:ascii="宋体" w:hAnsi="宋体" w:cs="宋体" w:hint="eastAsia"/>
                <w:color w:val="FF0000"/>
                <w:kern w:val="0"/>
                <w:sz w:val="18"/>
                <w:szCs w:val="18"/>
              </w:rPr>
              <w:t>据《塑料 实验室光源暴露试验方法》的国家标准，</w:t>
            </w:r>
            <w:r w:rsidRPr="00B33E55">
              <w:rPr>
                <w:rFonts w:ascii="宋体" w:hAnsi="宋体" w:cs="宋体" w:hint="eastAsia"/>
                <w:kern w:val="0"/>
                <w:sz w:val="18"/>
                <w:szCs w:val="18"/>
              </w:rPr>
              <w:t>用ATLAS氙灯老化试验机在满足两种条件的情况下进行1450小时以上氙灯抗老化耐候测试，结果为5级，无明显变化。</w:t>
            </w:r>
          </w:p>
          <w:p w14:paraId="23282662" w14:textId="77777777" w:rsidR="005C45B9" w:rsidRPr="00B33E55" w:rsidRDefault="005C45B9" w:rsidP="00A45081">
            <w:pPr>
              <w:jc w:val="left"/>
              <w:textAlignment w:val="center"/>
              <w:rPr>
                <w:rFonts w:ascii="宋体" w:hAnsi="宋体" w:cs="宋体"/>
                <w:b/>
                <w:kern w:val="0"/>
                <w:sz w:val="18"/>
                <w:szCs w:val="18"/>
              </w:rPr>
            </w:pPr>
            <w:r w:rsidRPr="00B33E55">
              <w:rPr>
                <w:rFonts w:ascii="宋体" w:hAnsi="宋体" w:cs="宋体" w:hint="eastAsia"/>
                <w:b/>
                <w:kern w:val="0"/>
                <w:sz w:val="18"/>
                <w:szCs w:val="18"/>
              </w:rPr>
              <w:t>注:提供有资质机构出具的检测报告（复印件</w:t>
            </w:r>
            <w:proofErr w:type="gramStart"/>
            <w:r w:rsidRPr="00B33E55">
              <w:rPr>
                <w:rFonts w:ascii="宋体" w:hAnsi="宋体" w:cs="宋体" w:hint="eastAsia"/>
                <w:b/>
                <w:kern w:val="0"/>
                <w:sz w:val="18"/>
                <w:szCs w:val="18"/>
              </w:rPr>
              <w:t>盖供应</w:t>
            </w:r>
            <w:proofErr w:type="gramEnd"/>
            <w:r w:rsidRPr="00B33E55">
              <w:rPr>
                <w:rFonts w:ascii="宋体" w:hAnsi="宋体" w:cs="宋体" w:hint="eastAsia"/>
                <w:b/>
                <w:kern w:val="0"/>
                <w:sz w:val="18"/>
                <w:szCs w:val="18"/>
              </w:rPr>
              <w:t>商公章）</w:t>
            </w:r>
          </w:p>
          <w:p w14:paraId="565533C6"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kern w:val="0"/>
                <w:sz w:val="18"/>
                <w:szCs w:val="18"/>
              </w:rPr>
              <w:t xml:space="preserve"> ▲桌身：整体采用1.0mm厚优质冷轧钢板，全部钢制件纳米陶瓷镀膜防锈处理。                                                              结构：</w:t>
            </w:r>
            <w:proofErr w:type="gramStart"/>
            <w:r w:rsidRPr="00B33E55">
              <w:rPr>
                <w:rFonts w:ascii="宋体" w:hAnsi="宋体" w:cs="宋体" w:hint="eastAsia"/>
                <w:kern w:val="0"/>
                <w:sz w:val="18"/>
                <w:szCs w:val="18"/>
              </w:rPr>
              <w:t>演示台</w:t>
            </w:r>
            <w:proofErr w:type="gramEnd"/>
            <w:r w:rsidRPr="00B33E55">
              <w:rPr>
                <w:rFonts w:ascii="宋体" w:hAnsi="宋体" w:cs="宋体" w:hint="eastAsia"/>
                <w:kern w:val="0"/>
                <w:sz w:val="18"/>
                <w:szCs w:val="18"/>
              </w:rPr>
              <w:t>设有储物柜，中间为</w:t>
            </w:r>
            <w:proofErr w:type="gramStart"/>
            <w:r w:rsidRPr="00B33E55">
              <w:rPr>
                <w:rFonts w:ascii="宋体" w:hAnsi="宋体" w:cs="宋体" w:hint="eastAsia"/>
                <w:kern w:val="0"/>
                <w:sz w:val="18"/>
                <w:szCs w:val="18"/>
              </w:rPr>
              <w:t>演示台</w:t>
            </w:r>
            <w:proofErr w:type="gramEnd"/>
            <w:r w:rsidRPr="00B33E55">
              <w:rPr>
                <w:rFonts w:ascii="宋体" w:hAnsi="宋体" w:cs="宋体" w:hint="eastAsia"/>
                <w:kern w:val="0"/>
                <w:sz w:val="18"/>
                <w:szCs w:val="18"/>
              </w:rPr>
              <w:t>,设置电源主控系统、多媒体设备（主机、显示器、中控、功放、交换机）的位置预留。</w:t>
            </w:r>
          </w:p>
          <w:p w14:paraId="1DB01949"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kern w:val="0"/>
                <w:sz w:val="18"/>
                <w:szCs w:val="18"/>
              </w:rPr>
              <w:t>滑道.抽屉全部采用优质三节承重式滚珠滑道开合十万次不变形。铰链：采用优质铰链，开合十万次不变形。</w:t>
            </w:r>
            <w:proofErr w:type="gramStart"/>
            <w:r w:rsidRPr="00B33E55">
              <w:rPr>
                <w:rFonts w:ascii="宋体" w:hAnsi="宋体" w:cs="宋体" w:hint="eastAsia"/>
                <w:kern w:val="0"/>
                <w:sz w:val="18"/>
                <w:szCs w:val="18"/>
              </w:rPr>
              <w:t>教师桌应满足</w:t>
            </w:r>
            <w:proofErr w:type="gramEnd"/>
            <w:r w:rsidRPr="00B33E55">
              <w:rPr>
                <w:rFonts w:ascii="宋体" w:hAnsi="宋体" w:cs="宋体" w:hint="eastAsia"/>
                <w:kern w:val="0"/>
                <w:sz w:val="18"/>
                <w:szCs w:val="18"/>
              </w:rPr>
              <w:t>或优于</w:t>
            </w:r>
            <w:r w:rsidRPr="00B33E55">
              <w:rPr>
                <w:rFonts w:ascii="宋体" w:hAnsi="宋体" w:cs="宋体"/>
                <w:kern w:val="0"/>
                <w:sz w:val="18"/>
                <w:szCs w:val="18"/>
              </w:rPr>
              <w:t>GB</w:t>
            </w:r>
            <w:r w:rsidRPr="00B33E55">
              <w:rPr>
                <w:rFonts w:ascii="宋体" w:hAnsi="宋体" w:cs="宋体" w:hint="eastAsia"/>
                <w:kern w:val="0"/>
                <w:sz w:val="18"/>
                <w:szCs w:val="18"/>
              </w:rPr>
              <w:t>24820-2009《实验室家具通用技术条件》要求。</w:t>
            </w:r>
          </w:p>
          <w:p w14:paraId="07C6BDA5" w14:textId="77777777" w:rsidR="005C45B9" w:rsidRPr="00B33E55" w:rsidRDefault="005C45B9" w:rsidP="00A45081">
            <w:pPr>
              <w:pStyle w:val="3"/>
              <w:rPr>
                <w:color w:val="auto"/>
              </w:rPr>
            </w:pPr>
            <w:r w:rsidRPr="00B33E55">
              <w:rPr>
                <w:rFonts w:ascii="宋体" w:eastAsia="宋体" w:hAnsi="宋体" w:cs="宋体" w:hint="eastAsia"/>
                <w:color w:val="auto"/>
                <w:sz w:val="18"/>
                <w:szCs w:val="18"/>
              </w:rPr>
              <w:t>注:提供有资质机构出具的检测报告（复印件</w:t>
            </w:r>
            <w:proofErr w:type="gramStart"/>
            <w:r w:rsidRPr="00B33E55">
              <w:rPr>
                <w:rFonts w:ascii="宋体" w:eastAsia="宋体" w:hAnsi="宋体" w:cs="宋体" w:hint="eastAsia"/>
                <w:color w:val="auto"/>
                <w:sz w:val="18"/>
                <w:szCs w:val="18"/>
              </w:rPr>
              <w:t>盖供应</w:t>
            </w:r>
            <w:proofErr w:type="gramEnd"/>
            <w:r w:rsidRPr="00B33E55">
              <w:rPr>
                <w:rFonts w:ascii="宋体" w:eastAsia="宋体" w:hAnsi="宋体" w:cs="宋体" w:hint="eastAsia"/>
                <w:color w:val="auto"/>
                <w:sz w:val="18"/>
                <w:szCs w:val="18"/>
              </w:rPr>
              <w:t>商公章）</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6184A"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lastRenderedPageBreak/>
              <w:t>张</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EB54F"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w:t>
            </w:r>
          </w:p>
        </w:tc>
      </w:tr>
      <w:tr w:rsidR="005C45B9" w:rsidRPr="00845ED9" w14:paraId="2941064C" w14:textId="77777777" w:rsidTr="00A45081">
        <w:trPr>
          <w:trHeight w:val="398"/>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6F8A2"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8D1B51"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学生实验室桌</w:t>
            </w:r>
            <w:r w:rsidRPr="00845ED9">
              <w:rPr>
                <w:rFonts w:hint="eastAsia"/>
                <w:b/>
                <w:bCs/>
                <w:sz w:val="18"/>
                <w:szCs w:val="18"/>
              </w:rPr>
              <w:t>（物理、生物综合实验室各</w:t>
            </w:r>
            <w:r w:rsidRPr="00845ED9">
              <w:rPr>
                <w:rFonts w:hint="eastAsia"/>
                <w:b/>
                <w:bCs/>
                <w:sz w:val="18"/>
                <w:szCs w:val="18"/>
              </w:rPr>
              <w:t>24</w:t>
            </w:r>
            <w:r w:rsidRPr="00845ED9">
              <w:rPr>
                <w:rFonts w:hint="eastAsia"/>
                <w:b/>
                <w:bCs/>
                <w:sz w:val="18"/>
                <w:szCs w:val="18"/>
              </w:rPr>
              <w:t>张</w:t>
            </w:r>
            <w:r w:rsidRPr="00845ED9">
              <w:rPr>
                <w:rFonts w:hint="eastAsia"/>
                <w:sz w:val="18"/>
                <w:szCs w:val="18"/>
              </w:rPr>
              <w:t>）</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DE2AC"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kern w:val="0"/>
                <w:sz w:val="18"/>
                <w:szCs w:val="18"/>
              </w:rPr>
              <w:t>规格：1200×600×780mm，</w:t>
            </w:r>
          </w:p>
          <w:p w14:paraId="37CD97DB"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kern w:val="0"/>
                <w:sz w:val="18"/>
                <w:szCs w:val="18"/>
              </w:rPr>
              <w:t>台面：</w:t>
            </w:r>
            <w:r w:rsidRPr="002079D5">
              <w:rPr>
                <w:rFonts w:ascii="宋体" w:hAnsi="宋体" w:cs="宋体" w:hint="eastAsia"/>
                <w:kern w:val="0"/>
                <w:sz w:val="18"/>
                <w:szCs w:val="18"/>
              </w:rPr>
              <w:t>采用国内优质</w:t>
            </w:r>
            <w:r>
              <w:rPr>
                <w:rFonts w:ascii="宋体" w:hAnsi="宋体" w:cs="宋体" w:hint="eastAsia"/>
                <w:kern w:val="0"/>
                <w:sz w:val="18"/>
                <w:szCs w:val="18"/>
              </w:rPr>
              <w:t>品牌</w:t>
            </w:r>
            <w:r w:rsidRPr="00B33E55">
              <w:rPr>
                <w:rFonts w:ascii="宋体" w:hAnsi="宋体" w:cs="宋体" w:hint="eastAsia"/>
                <w:kern w:val="0"/>
                <w:sz w:val="18"/>
                <w:szCs w:val="18"/>
              </w:rPr>
              <w:t>12.7mm</w:t>
            </w:r>
            <w:proofErr w:type="gramStart"/>
            <w:r w:rsidRPr="00B33E55">
              <w:rPr>
                <w:rFonts w:ascii="宋体" w:hAnsi="宋体" w:cs="宋体" w:hint="eastAsia"/>
                <w:kern w:val="0"/>
                <w:sz w:val="18"/>
                <w:szCs w:val="18"/>
              </w:rPr>
              <w:t>厚实芯双面膜</w:t>
            </w:r>
            <w:proofErr w:type="gramEnd"/>
            <w:r w:rsidRPr="00B33E55">
              <w:rPr>
                <w:rFonts w:ascii="宋体" w:hAnsi="宋体" w:cs="宋体" w:hint="eastAsia"/>
                <w:kern w:val="0"/>
                <w:sz w:val="18"/>
                <w:szCs w:val="18"/>
              </w:rPr>
              <w:t>理化板台面，台面边缘用同质材料板双层加厚至25.4mm，由专业生产厂家机械加工而成。</w:t>
            </w:r>
          </w:p>
          <w:p w14:paraId="65478F50" w14:textId="77777777" w:rsidR="005C45B9" w:rsidRDefault="005C45B9" w:rsidP="00A45081">
            <w:pPr>
              <w:widowControl/>
              <w:jc w:val="left"/>
              <w:rPr>
                <w:rFonts w:ascii="宋体" w:hAnsi="宋体" w:cs="宋体"/>
                <w:kern w:val="0"/>
                <w:sz w:val="18"/>
                <w:szCs w:val="18"/>
              </w:rPr>
            </w:pPr>
            <w:r w:rsidRPr="00B33E55">
              <w:rPr>
                <w:rFonts w:ascii="宋体" w:hAnsi="宋体" w:cs="宋体" w:hint="eastAsia"/>
                <w:kern w:val="0"/>
                <w:sz w:val="18"/>
                <w:szCs w:val="18"/>
              </w:rPr>
              <w:t>▲</w:t>
            </w:r>
            <w:proofErr w:type="gramStart"/>
            <w:r w:rsidRPr="00B33E55">
              <w:rPr>
                <w:rFonts w:ascii="宋体" w:hAnsi="宋体" w:cs="宋体" w:hint="eastAsia"/>
                <w:kern w:val="0"/>
                <w:sz w:val="18"/>
                <w:szCs w:val="18"/>
              </w:rPr>
              <w:t>桌身由</w:t>
            </w:r>
            <w:proofErr w:type="gramEnd"/>
            <w:r w:rsidRPr="00B33E55">
              <w:rPr>
                <w:rFonts w:ascii="宋体" w:hAnsi="宋体" w:cs="宋体" w:hint="eastAsia"/>
                <w:kern w:val="0"/>
                <w:sz w:val="18"/>
                <w:szCs w:val="18"/>
              </w:rPr>
              <w:t>桌腿、立柱、前横梁、中横梁、后横梁及加强横支撑件组成。</w:t>
            </w:r>
            <w:proofErr w:type="gramStart"/>
            <w:r w:rsidRPr="00B33E55">
              <w:rPr>
                <w:rFonts w:ascii="宋体" w:hAnsi="宋体" w:cs="宋体" w:hint="eastAsia"/>
                <w:kern w:val="0"/>
                <w:sz w:val="18"/>
                <w:szCs w:val="18"/>
              </w:rPr>
              <w:t>学生位设</w:t>
            </w:r>
            <w:proofErr w:type="gramEnd"/>
            <w:r w:rsidRPr="00B33E55">
              <w:rPr>
                <w:rFonts w:ascii="宋体" w:hAnsi="宋体" w:cs="宋体" w:hint="eastAsia"/>
                <w:kern w:val="0"/>
                <w:sz w:val="18"/>
                <w:szCs w:val="18"/>
              </w:rPr>
              <w:t>书包斗。</w:t>
            </w:r>
          </w:p>
          <w:p w14:paraId="0551D957" w14:textId="77777777" w:rsidR="005C45B9" w:rsidRPr="00890236" w:rsidRDefault="005C45B9" w:rsidP="00A45081">
            <w:pPr>
              <w:pStyle w:val="3"/>
              <w:snapToGrid w:val="0"/>
              <w:spacing w:line="240" w:lineRule="auto"/>
              <w:ind w:left="0" w:firstLine="0"/>
              <w:jc w:val="left"/>
              <w:rPr>
                <w:rFonts w:asciiTheme="minorEastAsia" w:eastAsiaTheme="minorEastAsia" w:hAnsiTheme="minorEastAsia"/>
                <w:b w:val="0"/>
                <w:color w:val="FF0000"/>
                <w:sz w:val="18"/>
                <w:szCs w:val="18"/>
              </w:rPr>
            </w:pPr>
            <w:r w:rsidRPr="00890236">
              <w:rPr>
                <w:rFonts w:asciiTheme="minorEastAsia" w:eastAsiaTheme="minorEastAsia" w:hAnsiTheme="minorEastAsia" w:hint="eastAsia"/>
                <w:b w:val="0"/>
                <w:color w:val="FF0000"/>
                <w:sz w:val="18"/>
                <w:szCs w:val="18"/>
              </w:rPr>
              <w:t>台身结构：新型塑铝结构，整体1190*570*760mm。桌腿：采用工字型压铸铝一次成型，三段链接，材料表面经高压静电喷涂环氧树脂防护层，耐酸碱，耐腐蚀处理。</w:t>
            </w:r>
          </w:p>
          <w:p w14:paraId="300B99F3" w14:textId="77777777" w:rsidR="005C45B9" w:rsidRDefault="005C45B9" w:rsidP="00A45081">
            <w:pPr>
              <w:pStyle w:val="3"/>
              <w:snapToGrid w:val="0"/>
              <w:spacing w:line="240" w:lineRule="auto"/>
              <w:ind w:left="0" w:firstLine="0"/>
              <w:jc w:val="left"/>
            </w:pPr>
            <w:r w:rsidRPr="00890236">
              <w:rPr>
                <w:rFonts w:asciiTheme="minorEastAsia" w:eastAsiaTheme="minorEastAsia" w:hAnsiTheme="minorEastAsia" w:hint="eastAsia"/>
                <w:b w:val="0"/>
                <w:color w:val="FF0000"/>
                <w:sz w:val="18"/>
                <w:szCs w:val="18"/>
              </w:rPr>
              <w:t>上腿规格：570*55*100mm，壁厚不小于2mm。下腿规格：530*60*95mm，壁厚不小于2mm。</w:t>
            </w:r>
          </w:p>
          <w:p w14:paraId="481DD3B9" w14:textId="77777777" w:rsidR="005C45B9" w:rsidRPr="00B33E55" w:rsidRDefault="005C45B9" w:rsidP="00A45081">
            <w:pPr>
              <w:jc w:val="left"/>
              <w:textAlignment w:val="center"/>
              <w:rPr>
                <w:rFonts w:ascii="宋体" w:hAnsi="宋体" w:cs="宋体"/>
                <w:kern w:val="0"/>
                <w:sz w:val="18"/>
                <w:szCs w:val="18"/>
              </w:rPr>
            </w:pPr>
            <w:proofErr w:type="gramStart"/>
            <w:r w:rsidRPr="00B33E55">
              <w:rPr>
                <w:rFonts w:ascii="宋体" w:hAnsi="宋体" w:cs="宋体" w:hint="eastAsia"/>
                <w:kern w:val="0"/>
                <w:sz w:val="18"/>
                <w:szCs w:val="18"/>
              </w:rPr>
              <w:t>实验桌应满足</w:t>
            </w:r>
            <w:proofErr w:type="gramEnd"/>
            <w:r w:rsidRPr="00B33E55">
              <w:rPr>
                <w:rFonts w:ascii="宋体" w:hAnsi="宋体" w:cs="宋体" w:hint="eastAsia"/>
                <w:kern w:val="0"/>
                <w:sz w:val="18"/>
                <w:szCs w:val="18"/>
              </w:rPr>
              <w:t>或优于</w:t>
            </w:r>
            <w:r w:rsidRPr="00B33E55">
              <w:rPr>
                <w:rFonts w:ascii="宋体" w:hAnsi="宋体" w:cs="宋体"/>
                <w:kern w:val="0"/>
                <w:sz w:val="18"/>
                <w:szCs w:val="18"/>
              </w:rPr>
              <w:t>GB</w:t>
            </w:r>
            <w:r w:rsidRPr="00B33E55">
              <w:rPr>
                <w:rFonts w:ascii="宋体" w:hAnsi="宋体" w:cs="宋体" w:hint="eastAsia"/>
                <w:kern w:val="0"/>
                <w:sz w:val="18"/>
                <w:szCs w:val="18"/>
              </w:rPr>
              <w:t>24820-2009《实验室家具通用技术条件》要求。</w:t>
            </w:r>
          </w:p>
          <w:p w14:paraId="3B502EE2"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b/>
                <w:kern w:val="0"/>
                <w:sz w:val="18"/>
                <w:szCs w:val="18"/>
              </w:rPr>
              <w:t>注:提供有资质机构出具的检测报告（复印件</w:t>
            </w:r>
            <w:proofErr w:type="gramStart"/>
            <w:r w:rsidRPr="00B33E55">
              <w:rPr>
                <w:rFonts w:ascii="宋体" w:hAnsi="宋体" w:cs="宋体" w:hint="eastAsia"/>
                <w:b/>
                <w:kern w:val="0"/>
                <w:sz w:val="18"/>
                <w:szCs w:val="18"/>
              </w:rPr>
              <w:t>盖供应</w:t>
            </w:r>
            <w:proofErr w:type="gramEnd"/>
            <w:r w:rsidRPr="00B33E55">
              <w:rPr>
                <w:rFonts w:ascii="宋体" w:hAnsi="宋体" w:cs="宋体" w:hint="eastAsia"/>
                <w:b/>
                <w:kern w:val="0"/>
                <w:sz w:val="18"/>
                <w:szCs w:val="18"/>
              </w:rPr>
              <w:t>商公章）</w:t>
            </w:r>
          </w:p>
          <w:p w14:paraId="0E23634E"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kern w:val="0"/>
                <w:sz w:val="18"/>
                <w:szCs w:val="18"/>
              </w:rPr>
              <w:t xml:space="preserve">▲书包斗:壁厚3.5mm；采用环保型ABS工程塑料一次性注塑成型。  </w:t>
            </w:r>
          </w:p>
          <w:p w14:paraId="7EA55A95"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kern w:val="0"/>
                <w:sz w:val="18"/>
                <w:szCs w:val="18"/>
              </w:rPr>
              <w:t>书包</w:t>
            </w:r>
            <w:proofErr w:type="gramStart"/>
            <w:r w:rsidRPr="00B33E55">
              <w:rPr>
                <w:rFonts w:ascii="宋体" w:hAnsi="宋体" w:cs="宋体" w:hint="eastAsia"/>
                <w:kern w:val="0"/>
                <w:sz w:val="18"/>
                <w:szCs w:val="18"/>
              </w:rPr>
              <w:t>斗提供</w:t>
            </w:r>
            <w:proofErr w:type="gramEnd"/>
            <w:r w:rsidRPr="00B33E55">
              <w:rPr>
                <w:rFonts w:ascii="宋体" w:hAnsi="宋体" w:cs="宋体" w:hint="eastAsia"/>
                <w:kern w:val="0"/>
                <w:sz w:val="18"/>
                <w:szCs w:val="18"/>
              </w:rPr>
              <w:t>GB6675.4-2014可迁移元素检测报告，检测项目须符合或优于标准要求。</w:t>
            </w:r>
          </w:p>
          <w:p w14:paraId="28910FA0"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b/>
                <w:kern w:val="0"/>
                <w:sz w:val="18"/>
                <w:szCs w:val="18"/>
              </w:rPr>
              <w:t>注:提供有资质机构出具的检测报告（复印件</w:t>
            </w:r>
            <w:proofErr w:type="gramStart"/>
            <w:r w:rsidRPr="00B33E55">
              <w:rPr>
                <w:rFonts w:ascii="宋体" w:hAnsi="宋体" w:cs="宋体" w:hint="eastAsia"/>
                <w:b/>
                <w:kern w:val="0"/>
                <w:sz w:val="18"/>
                <w:szCs w:val="18"/>
              </w:rPr>
              <w:t>盖供应</w:t>
            </w:r>
            <w:proofErr w:type="gramEnd"/>
            <w:r w:rsidRPr="00B33E55">
              <w:rPr>
                <w:rFonts w:ascii="宋体" w:hAnsi="宋体" w:cs="宋体" w:hint="eastAsia"/>
                <w:b/>
                <w:kern w:val="0"/>
                <w:sz w:val="18"/>
                <w:szCs w:val="18"/>
              </w:rPr>
              <w:t>商公章）</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12C96"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张</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14:paraId="0DE870EE"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48</w:t>
            </w:r>
          </w:p>
        </w:tc>
      </w:tr>
      <w:tr w:rsidR="005C45B9" w:rsidRPr="00845ED9" w14:paraId="67347D76" w14:textId="77777777" w:rsidTr="00A45081">
        <w:trPr>
          <w:trHeight w:val="398"/>
        </w:trPr>
        <w:tc>
          <w:tcPr>
            <w:tcW w:w="8520"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14:paraId="3E9B4F0D" w14:textId="77777777" w:rsidR="005C45B9" w:rsidRPr="00B33E55" w:rsidRDefault="005C45B9" w:rsidP="00A45081">
            <w:pPr>
              <w:jc w:val="center"/>
              <w:textAlignment w:val="center"/>
              <w:rPr>
                <w:rFonts w:ascii="宋体" w:hAnsi="宋体" w:cs="宋体"/>
                <w:sz w:val="18"/>
                <w:szCs w:val="18"/>
              </w:rPr>
            </w:pPr>
            <w:r w:rsidRPr="00B33E55">
              <w:rPr>
                <w:rFonts w:ascii="宋体" w:hAnsi="宋体" w:cs="宋体" w:hint="eastAsia"/>
                <w:b/>
                <w:bCs/>
                <w:kern w:val="0"/>
                <w:sz w:val="18"/>
                <w:szCs w:val="18"/>
              </w:rPr>
              <w:t>二、新型物理综合实验室实验设备（48座/间）</w:t>
            </w:r>
          </w:p>
        </w:tc>
      </w:tr>
      <w:tr w:rsidR="005C45B9" w:rsidRPr="00845ED9" w14:paraId="772378FC" w14:textId="77777777" w:rsidTr="00A45081">
        <w:trPr>
          <w:trHeight w:val="398"/>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E0C9B"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67000"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功能柱</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3373BC" w14:textId="77777777" w:rsidR="005C45B9" w:rsidRPr="00B33E55" w:rsidRDefault="005C45B9" w:rsidP="00A45081">
            <w:pPr>
              <w:jc w:val="left"/>
              <w:textAlignment w:val="center"/>
              <w:rPr>
                <w:rFonts w:ascii="宋体" w:hAnsi="宋体" w:cs="宋体"/>
                <w:sz w:val="18"/>
                <w:szCs w:val="18"/>
              </w:rPr>
            </w:pPr>
            <w:r w:rsidRPr="00B33E55">
              <w:rPr>
                <w:rFonts w:ascii="宋体" w:hAnsi="宋体" w:cs="宋体" w:hint="eastAsia"/>
                <w:kern w:val="0"/>
                <w:sz w:val="18"/>
                <w:szCs w:val="18"/>
              </w:rPr>
              <w:t xml:space="preserve">功能柱:规格：宽320mm深220mm高730mm，壁厚3.0mm，采用环保型ABS工程塑料一次性注塑成型。 主要功能是保护学生通风管道及电线电缆作用，配套于学生桌，美观大方。 </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BD4EF" w14:textId="77777777" w:rsidR="005C45B9" w:rsidRPr="00845ED9" w:rsidRDefault="005C45B9" w:rsidP="00A45081">
            <w:pPr>
              <w:jc w:val="center"/>
              <w:textAlignment w:val="center"/>
              <w:rPr>
                <w:rFonts w:ascii="宋体" w:hAnsi="宋体" w:cs="宋体"/>
                <w:color w:val="000000"/>
                <w:sz w:val="18"/>
                <w:szCs w:val="18"/>
              </w:rPr>
            </w:pPr>
            <w:proofErr w:type="gramStart"/>
            <w:r w:rsidRPr="00845ED9">
              <w:rPr>
                <w:rFonts w:ascii="宋体" w:hAnsi="宋体" w:cs="宋体" w:hint="eastAsia"/>
                <w:color w:val="000000"/>
                <w:kern w:val="0"/>
                <w:sz w:val="18"/>
                <w:szCs w:val="18"/>
              </w:rPr>
              <w:t>个</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47BF0"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24</w:t>
            </w:r>
          </w:p>
        </w:tc>
      </w:tr>
      <w:tr w:rsidR="005C45B9" w:rsidRPr="00845ED9" w14:paraId="10BFDF6E" w14:textId="77777777" w:rsidTr="00A45081">
        <w:trPr>
          <w:trHeight w:val="398"/>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54160"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09D405"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物理电源</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179CFB" w14:textId="77777777" w:rsidR="005C45B9" w:rsidRPr="00B33E55" w:rsidRDefault="005C45B9" w:rsidP="00A45081">
            <w:pPr>
              <w:pStyle w:val="12"/>
              <w:rPr>
                <w:sz w:val="18"/>
                <w:szCs w:val="18"/>
              </w:rPr>
            </w:pPr>
            <w:r w:rsidRPr="00B33E55">
              <w:rPr>
                <w:rFonts w:hint="eastAsia"/>
                <w:sz w:val="18"/>
                <w:szCs w:val="18"/>
              </w:rPr>
              <w:t>1</w:t>
            </w:r>
            <w:r w:rsidRPr="00B33E55">
              <w:rPr>
                <w:rFonts w:ascii="宋体" w:eastAsia="宋体" w:hAnsi="宋体" w:cs="宋体" w:hint="eastAsia"/>
                <w:sz w:val="18"/>
                <w:szCs w:val="18"/>
              </w:rPr>
              <w:t>、</w:t>
            </w:r>
            <w:r w:rsidRPr="00B33E55">
              <w:rPr>
                <w:sz w:val="18"/>
                <w:szCs w:val="18"/>
              </w:rPr>
              <w:t>3+3/</w:t>
            </w:r>
            <w:r w:rsidRPr="00B33E55">
              <w:rPr>
                <w:rFonts w:hint="eastAsia"/>
                <w:sz w:val="18"/>
                <w:szCs w:val="18"/>
              </w:rPr>
              <w:t>AC220V</w:t>
            </w:r>
            <w:r w:rsidRPr="00B33E55">
              <w:rPr>
                <w:rFonts w:ascii="宋体" w:eastAsia="宋体" w:hAnsi="宋体" w:cs="宋体" w:hint="eastAsia"/>
                <w:sz w:val="18"/>
                <w:szCs w:val="18"/>
              </w:rPr>
              <w:t>交流电源输出插座；</w:t>
            </w:r>
          </w:p>
          <w:p w14:paraId="4CEE28DE" w14:textId="77777777" w:rsidR="005C45B9" w:rsidRPr="00B33E55" w:rsidRDefault="005C45B9" w:rsidP="00A45081">
            <w:pPr>
              <w:pStyle w:val="12"/>
              <w:rPr>
                <w:sz w:val="18"/>
                <w:szCs w:val="18"/>
              </w:rPr>
            </w:pPr>
            <w:r w:rsidRPr="00B33E55">
              <w:rPr>
                <w:rFonts w:hint="eastAsia"/>
                <w:sz w:val="18"/>
                <w:szCs w:val="18"/>
              </w:rPr>
              <w:t>2</w:t>
            </w:r>
            <w:r w:rsidRPr="00B33E55">
              <w:rPr>
                <w:rFonts w:ascii="宋体" w:eastAsia="宋体" w:hAnsi="宋体" w:cs="宋体" w:hint="eastAsia"/>
                <w:sz w:val="18"/>
                <w:szCs w:val="18"/>
              </w:rPr>
              <w:t>、电源斜面安装于实验台上，规格：约</w:t>
            </w:r>
            <w:r w:rsidRPr="00B33E55">
              <w:rPr>
                <w:sz w:val="18"/>
                <w:szCs w:val="18"/>
              </w:rPr>
              <w:t>1164*148*15MM</w:t>
            </w:r>
            <w:r w:rsidRPr="00B33E55">
              <w:rPr>
                <w:rFonts w:ascii="宋体" w:eastAsia="宋体" w:hAnsi="宋体" w:cs="宋体" w:hint="eastAsia"/>
                <w:sz w:val="18"/>
                <w:szCs w:val="18"/>
              </w:rPr>
              <w:t>；学生电源采用耐磨、耐腐蚀、耐高温（不低于</w:t>
            </w:r>
            <w:r w:rsidRPr="00B33E55">
              <w:rPr>
                <w:sz w:val="18"/>
                <w:szCs w:val="18"/>
              </w:rPr>
              <w:t>140</w:t>
            </w:r>
            <w:r w:rsidRPr="00B33E55">
              <w:rPr>
                <w:rFonts w:ascii="宋体" w:eastAsia="宋体" w:hAnsi="宋体" w:cs="宋体" w:hint="eastAsia"/>
                <w:sz w:val="18"/>
                <w:szCs w:val="18"/>
              </w:rPr>
              <w:t>℃）的</w:t>
            </w:r>
            <w:r w:rsidRPr="00B33E55">
              <w:rPr>
                <w:sz w:val="18"/>
                <w:szCs w:val="18"/>
              </w:rPr>
              <w:t>PC</w:t>
            </w:r>
            <w:r w:rsidRPr="00B33E55">
              <w:rPr>
                <w:rFonts w:ascii="宋体" w:eastAsia="宋体" w:hAnsi="宋体" w:cs="宋体" w:hint="eastAsia"/>
                <w:sz w:val="18"/>
                <w:szCs w:val="18"/>
              </w:rPr>
              <w:t>磨砂薄膜面板。</w:t>
            </w:r>
          </w:p>
          <w:p w14:paraId="67A2A4C3" w14:textId="77777777" w:rsidR="005C45B9" w:rsidRPr="00B33E55" w:rsidRDefault="005C45B9" w:rsidP="00A45081">
            <w:pPr>
              <w:pStyle w:val="12"/>
              <w:rPr>
                <w:sz w:val="18"/>
                <w:szCs w:val="18"/>
              </w:rPr>
            </w:pPr>
            <w:r w:rsidRPr="00B33E55">
              <w:rPr>
                <w:rFonts w:hint="eastAsia"/>
                <w:sz w:val="18"/>
                <w:szCs w:val="18"/>
              </w:rPr>
              <w:lastRenderedPageBreak/>
              <w:t>3</w:t>
            </w:r>
            <w:r w:rsidRPr="00B33E55">
              <w:rPr>
                <w:rFonts w:ascii="宋体" w:eastAsia="宋体" w:hAnsi="宋体" w:cs="宋体" w:hint="eastAsia"/>
                <w:sz w:val="18"/>
                <w:szCs w:val="18"/>
              </w:rPr>
              <w:t>、低压交流电源输出：</w:t>
            </w:r>
            <w:r w:rsidRPr="00B33E55">
              <w:rPr>
                <w:sz w:val="18"/>
                <w:szCs w:val="18"/>
              </w:rPr>
              <w:t>2V-24V</w:t>
            </w:r>
            <w:r w:rsidRPr="00B33E55">
              <w:rPr>
                <w:rFonts w:ascii="宋体" w:eastAsia="宋体" w:hAnsi="宋体" w:cs="宋体" w:hint="eastAsia"/>
                <w:sz w:val="18"/>
                <w:szCs w:val="18"/>
              </w:rPr>
              <w:t>，有短路过载保护，自动复位；</w:t>
            </w:r>
          </w:p>
          <w:p w14:paraId="6597BE0E" w14:textId="77777777" w:rsidR="005C45B9" w:rsidRPr="00B33E55" w:rsidRDefault="005C45B9" w:rsidP="00A45081">
            <w:pPr>
              <w:pStyle w:val="12"/>
              <w:rPr>
                <w:sz w:val="18"/>
                <w:szCs w:val="18"/>
              </w:rPr>
            </w:pPr>
            <w:r w:rsidRPr="00B33E55">
              <w:rPr>
                <w:rFonts w:hint="eastAsia"/>
                <w:sz w:val="18"/>
                <w:szCs w:val="18"/>
              </w:rPr>
              <w:t>4</w:t>
            </w:r>
            <w:r w:rsidRPr="00B33E55">
              <w:rPr>
                <w:rFonts w:ascii="宋体" w:eastAsia="宋体" w:hAnsi="宋体" w:cs="宋体" w:hint="eastAsia"/>
                <w:sz w:val="18"/>
                <w:szCs w:val="18"/>
              </w:rPr>
              <w:t>、直流稳压输出</w:t>
            </w:r>
            <w:r w:rsidRPr="00B33E55">
              <w:rPr>
                <w:sz w:val="18"/>
                <w:szCs w:val="18"/>
              </w:rPr>
              <w:t>0.1V-24V</w:t>
            </w:r>
            <w:r w:rsidRPr="00B33E55">
              <w:rPr>
                <w:rFonts w:ascii="宋体" w:eastAsia="宋体" w:hAnsi="宋体" w:cs="宋体" w:hint="eastAsia"/>
                <w:sz w:val="18"/>
                <w:szCs w:val="18"/>
              </w:rPr>
              <w:t>可调，有短路过载保护，自动复位；</w:t>
            </w:r>
          </w:p>
          <w:p w14:paraId="09630A89" w14:textId="77777777" w:rsidR="005C45B9" w:rsidRPr="00B33E55" w:rsidRDefault="005C45B9" w:rsidP="00A45081">
            <w:pPr>
              <w:pStyle w:val="12"/>
              <w:rPr>
                <w:sz w:val="18"/>
                <w:szCs w:val="18"/>
              </w:rPr>
            </w:pPr>
            <w:r w:rsidRPr="00B33E55">
              <w:rPr>
                <w:rFonts w:hint="eastAsia"/>
                <w:sz w:val="18"/>
                <w:szCs w:val="18"/>
              </w:rPr>
              <w:t>5</w:t>
            </w:r>
            <w:r w:rsidRPr="00B33E55">
              <w:rPr>
                <w:rFonts w:ascii="宋体" w:eastAsia="宋体" w:hAnsi="宋体" w:cs="宋体" w:hint="eastAsia"/>
                <w:sz w:val="18"/>
                <w:szCs w:val="18"/>
              </w:rPr>
              <w:t>、配有直流电流</w:t>
            </w:r>
            <w:r w:rsidRPr="00B33E55">
              <w:rPr>
                <w:sz w:val="18"/>
                <w:szCs w:val="18"/>
              </w:rPr>
              <w:t>/</w:t>
            </w:r>
            <w:r w:rsidRPr="00B33E55">
              <w:rPr>
                <w:rFonts w:ascii="宋体" w:eastAsia="宋体" w:hAnsi="宋体" w:cs="宋体" w:hint="eastAsia"/>
                <w:sz w:val="18"/>
                <w:szCs w:val="18"/>
              </w:rPr>
              <w:t>电压表及交流电压表，电压、电流均由电表读出，接线柱输出；</w:t>
            </w:r>
          </w:p>
          <w:p w14:paraId="3797EF61" w14:textId="77777777" w:rsidR="005C45B9" w:rsidRPr="00B33E55" w:rsidRDefault="005C45B9" w:rsidP="00A45081">
            <w:pPr>
              <w:pStyle w:val="12"/>
              <w:rPr>
                <w:rFonts w:ascii="宋体" w:eastAsia="宋体" w:hAnsi="宋体" w:cs="宋体"/>
                <w:sz w:val="18"/>
                <w:szCs w:val="18"/>
              </w:rPr>
            </w:pPr>
            <w:r w:rsidRPr="00B33E55">
              <w:rPr>
                <w:rFonts w:hint="eastAsia"/>
                <w:sz w:val="18"/>
                <w:szCs w:val="18"/>
              </w:rPr>
              <w:t>6.</w:t>
            </w:r>
            <w:r>
              <w:rPr>
                <w:rFonts w:eastAsiaTheme="minorEastAsia" w:hint="eastAsia"/>
                <w:sz w:val="18"/>
                <w:szCs w:val="18"/>
              </w:rPr>
              <w:t>、</w:t>
            </w:r>
            <w:r w:rsidRPr="00B33E55">
              <w:rPr>
                <w:rFonts w:ascii="宋体" w:eastAsia="宋体" w:hAnsi="宋体" w:cs="宋体" w:hint="eastAsia"/>
                <w:sz w:val="18"/>
                <w:szCs w:val="18"/>
              </w:rPr>
              <w:t>贴片元件生产技术，微电脑控制电源示数。</w:t>
            </w:r>
          </w:p>
          <w:p w14:paraId="5AC72C43" w14:textId="77777777" w:rsidR="005C45B9" w:rsidRPr="00B33E55" w:rsidRDefault="005C45B9" w:rsidP="00A45081">
            <w:pPr>
              <w:pStyle w:val="12"/>
              <w:jc w:val="left"/>
              <w:rPr>
                <w:rFonts w:eastAsia="宋体"/>
                <w:sz w:val="18"/>
                <w:szCs w:val="18"/>
              </w:rPr>
            </w:pPr>
            <w:r w:rsidRPr="00B33E55">
              <w:rPr>
                <w:rFonts w:hint="eastAsia"/>
                <w:sz w:val="18"/>
                <w:szCs w:val="18"/>
              </w:rPr>
              <w:t>▲</w:t>
            </w:r>
            <w:proofErr w:type="spellStart"/>
            <w:proofErr w:type="gramStart"/>
            <w:r w:rsidRPr="00B33E55">
              <w:rPr>
                <w:rFonts w:ascii="宋体" w:hAnsi="宋体" w:cs="宋体" w:hint="eastAsia"/>
                <w:b/>
                <w:sz w:val="18"/>
                <w:szCs w:val="18"/>
              </w:rPr>
              <w:t>注:提供有资质机构检测的检测报告</w:t>
            </w:r>
            <w:proofErr w:type="gramEnd"/>
            <w:r w:rsidRPr="00B33E55">
              <w:rPr>
                <w:rFonts w:ascii="宋体" w:hAnsi="宋体" w:cs="宋体" w:hint="eastAsia"/>
                <w:b/>
                <w:sz w:val="18"/>
                <w:szCs w:val="18"/>
              </w:rPr>
              <w:t>（复印件盖供应商公章</w:t>
            </w:r>
            <w:proofErr w:type="spellEnd"/>
            <w:r w:rsidRPr="00B33E55">
              <w:rPr>
                <w:rFonts w:ascii="宋体" w:hAnsi="宋体" w:cs="宋体" w:hint="eastAsia"/>
                <w:b/>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9DFE2" w14:textId="77777777" w:rsidR="005C45B9" w:rsidRPr="00845ED9" w:rsidRDefault="005C45B9" w:rsidP="00A45081">
            <w:pPr>
              <w:jc w:val="center"/>
              <w:textAlignment w:val="center"/>
              <w:rPr>
                <w:rFonts w:ascii="宋体" w:hAnsi="宋体" w:cs="宋体"/>
                <w:color w:val="000000"/>
                <w:sz w:val="18"/>
                <w:szCs w:val="18"/>
              </w:rPr>
            </w:pPr>
            <w:proofErr w:type="gramStart"/>
            <w:r w:rsidRPr="00845ED9">
              <w:rPr>
                <w:rFonts w:ascii="宋体" w:hAnsi="宋体" w:cs="宋体" w:hint="eastAsia"/>
                <w:color w:val="000000"/>
                <w:kern w:val="0"/>
                <w:sz w:val="18"/>
                <w:szCs w:val="18"/>
              </w:rPr>
              <w:lastRenderedPageBreak/>
              <w:t>个</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E96E6"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24</w:t>
            </w:r>
          </w:p>
        </w:tc>
      </w:tr>
      <w:tr w:rsidR="005C45B9" w:rsidRPr="00845ED9" w14:paraId="08012E36" w14:textId="77777777" w:rsidTr="00A45081">
        <w:trPr>
          <w:trHeight w:val="9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B4BC4"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C658A5"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教师总控台电源装置</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43A5DB"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kern w:val="0"/>
                <w:sz w:val="18"/>
                <w:szCs w:val="18"/>
              </w:rPr>
              <w:t>抽屉式设有电子过载保护功能。</w:t>
            </w:r>
            <w:r w:rsidRPr="00B33E55">
              <w:rPr>
                <w:rFonts w:ascii="宋体" w:hAnsi="宋体" w:cs="宋体" w:hint="eastAsia"/>
                <w:b/>
                <w:sz w:val="18"/>
                <w:szCs w:val="18"/>
              </w:rPr>
              <w:t>教师电源总控采用不小于</w:t>
            </w:r>
            <w:r w:rsidRPr="00B33E55">
              <w:rPr>
                <w:b/>
                <w:sz w:val="18"/>
                <w:szCs w:val="18"/>
              </w:rPr>
              <w:t>7</w:t>
            </w:r>
            <w:r w:rsidRPr="00B33E55">
              <w:rPr>
                <w:rFonts w:ascii="宋体" w:hAnsi="宋体" w:cs="宋体" w:hint="eastAsia"/>
                <w:b/>
                <w:sz w:val="18"/>
                <w:szCs w:val="18"/>
              </w:rPr>
              <w:t>寸</w:t>
            </w:r>
            <w:r w:rsidRPr="00B33E55">
              <w:rPr>
                <w:b/>
                <w:sz w:val="18"/>
                <w:szCs w:val="18"/>
              </w:rPr>
              <w:t>"</w:t>
            </w:r>
            <w:r w:rsidRPr="00B33E55">
              <w:rPr>
                <w:rFonts w:ascii="宋体" w:hAnsi="宋体" w:cs="宋体" w:hint="eastAsia"/>
                <w:b/>
                <w:sz w:val="18"/>
                <w:szCs w:val="18"/>
              </w:rPr>
              <w:t>电阻式</w:t>
            </w:r>
            <w:r w:rsidRPr="00B33E55">
              <w:rPr>
                <w:b/>
                <w:sz w:val="18"/>
                <w:szCs w:val="18"/>
              </w:rPr>
              <w:t>"</w:t>
            </w:r>
            <w:r w:rsidRPr="00B33E55">
              <w:rPr>
                <w:rFonts w:hint="eastAsia"/>
                <w:b/>
                <w:sz w:val="18"/>
                <w:szCs w:val="18"/>
              </w:rPr>
              <w:t>或“电容式”</w:t>
            </w:r>
            <w:r w:rsidRPr="00B33E55">
              <w:rPr>
                <w:rFonts w:ascii="宋体" w:hAnsi="宋体" w:cs="宋体" w:hint="eastAsia"/>
                <w:b/>
                <w:sz w:val="18"/>
                <w:szCs w:val="18"/>
              </w:rPr>
              <w:t>液晶屏，显示智能控制按键同时显示电源电压。</w:t>
            </w:r>
            <w:r w:rsidRPr="00B33E55">
              <w:rPr>
                <w:rFonts w:ascii="宋体" w:hAnsi="宋体" w:cs="宋体" w:hint="eastAsia"/>
                <w:kern w:val="0"/>
                <w:sz w:val="18"/>
                <w:szCs w:val="18"/>
              </w:rPr>
              <w:t>密码控制，本产品由教师输入正确的密码，方可启动实验电源的控制系统（教师可自定密码），对电源控制台进行操作，刷卡开关电源，打开漏电保护装置，密码触摸屏指示灯亮起，关闭漏电保护装置；可设置多个密码，可供不同教师使用延时关机功能：本产品设有延时关机功能，可延时一节</w:t>
            </w:r>
            <w:proofErr w:type="gramStart"/>
            <w:r w:rsidRPr="00B33E55">
              <w:rPr>
                <w:rFonts w:ascii="宋体" w:hAnsi="宋体" w:cs="宋体" w:hint="eastAsia"/>
                <w:kern w:val="0"/>
                <w:sz w:val="18"/>
                <w:szCs w:val="18"/>
              </w:rPr>
              <w:t>课以上</w:t>
            </w:r>
            <w:proofErr w:type="gramEnd"/>
            <w:r w:rsidRPr="00B33E55">
              <w:rPr>
                <w:rFonts w:ascii="宋体" w:hAnsi="宋体" w:cs="宋体" w:hint="eastAsia"/>
                <w:kern w:val="0"/>
                <w:sz w:val="18"/>
                <w:szCs w:val="18"/>
              </w:rPr>
              <w:t>时间，以免忘记关机。</w:t>
            </w:r>
          </w:p>
          <w:p w14:paraId="1E3E9C66"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kern w:val="0"/>
                <w:sz w:val="18"/>
                <w:szCs w:val="18"/>
              </w:rPr>
              <w:t>分路控制，为了实验电压的稳定性，由教师分四组来控制学生的实验电压，根据要求可对交流、直流进行分组控制。安全隔离，本产品采用自耦变压器调节大电流变压器来隔离高压给予学生安全的低压实验电源，输出电压稳，压降小。大电流保护，当实验电压电流超过40A2S±1S左右时（区间</w:t>
            </w:r>
            <w:r w:rsidRPr="00B33E55">
              <w:rPr>
                <w:rFonts w:ascii="宋体" w:hAnsi="宋体" w:cs="宋体"/>
                <w:kern w:val="0"/>
                <w:sz w:val="18"/>
                <w:szCs w:val="18"/>
              </w:rPr>
              <w:t>5</w:t>
            </w:r>
            <w:r w:rsidRPr="00B33E55">
              <w:rPr>
                <w:rFonts w:ascii="宋体" w:hAnsi="宋体" w:cs="宋体" w:hint="eastAsia"/>
                <w:kern w:val="0"/>
                <w:sz w:val="18"/>
                <w:szCs w:val="18"/>
              </w:rPr>
              <w:t>A2S±1S左右），</w:t>
            </w:r>
            <w:proofErr w:type="gramStart"/>
            <w:r w:rsidRPr="00B33E55">
              <w:rPr>
                <w:rFonts w:ascii="宋体" w:hAnsi="宋体" w:cs="宋体" w:hint="eastAsia"/>
                <w:kern w:val="0"/>
                <w:sz w:val="18"/>
                <w:szCs w:val="18"/>
              </w:rPr>
              <w:t>电源台</w:t>
            </w:r>
            <w:proofErr w:type="gramEnd"/>
            <w:r w:rsidRPr="00B33E55">
              <w:rPr>
                <w:rFonts w:ascii="宋体" w:hAnsi="宋体" w:cs="宋体" w:hint="eastAsia"/>
                <w:kern w:val="0"/>
                <w:sz w:val="18"/>
                <w:szCs w:val="18"/>
              </w:rPr>
              <w:t>自动过载保护，切断电源，防止设备烧毁。交流低压0—24V连续可调，最大电流8A，设有电子保护功能，手动复位。直流稳压，0.1V—30V连续可调，工作电压降在0.2V±之间，电流6A，电子过载保护功能。</w:t>
            </w:r>
          </w:p>
          <w:p w14:paraId="6302C6BA" w14:textId="77777777" w:rsidR="005C45B9" w:rsidRDefault="005C45B9" w:rsidP="00A45081">
            <w:pPr>
              <w:jc w:val="left"/>
              <w:textAlignment w:val="center"/>
              <w:rPr>
                <w:rFonts w:ascii="宋体" w:hAnsi="宋体" w:cs="宋体"/>
                <w:kern w:val="0"/>
                <w:sz w:val="18"/>
                <w:szCs w:val="18"/>
              </w:rPr>
            </w:pPr>
            <w:r w:rsidRPr="00B33E55">
              <w:rPr>
                <w:rFonts w:ascii="宋体" w:hAnsi="宋体" w:cs="宋体" w:hint="eastAsia"/>
                <w:kern w:val="0"/>
                <w:sz w:val="18"/>
                <w:szCs w:val="18"/>
              </w:rPr>
              <w:t>智能低压大电流输出，9V/40A.±10S自动关闭。设有高压小直流实验电源，300V/150V转换使用，电流1A，保护电流为100MA。</w:t>
            </w:r>
          </w:p>
          <w:p w14:paraId="7C8EA6F5" w14:textId="77777777" w:rsidR="005C45B9" w:rsidRPr="00080640" w:rsidRDefault="005C45B9" w:rsidP="00A45081">
            <w:pPr>
              <w:jc w:val="left"/>
              <w:textAlignment w:val="center"/>
              <w:rPr>
                <w:color w:val="FF0000"/>
              </w:rPr>
            </w:pPr>
            <w:r w:rsidRPr="00080640">
              <w:rPr>
                <w:rFonts w:ascii="宋体" w:hAnsi="宋体" w:cs="宋体" w:hint="eastAsia"/>
                <w:color w:val="FF0000"/>
                <w:kern w:val="0"/>
                <w:sz w:val="18"/>
                <w:szCs w:val="18"/>
              </w:rPr>
              <w:t>▲提供教师电源软件著作证书</w:t>
            </w:r>
          </w:p>
          <w:p w14:paraId="07A7F999" w14:textId="77777777" w:rsidR="005C45B9" w:rsidRPr="00B33E55" w:rsidRDefault="005C45B9" w:rsidP="00A45081">
            <w:pPr>
              <w:jc w:val="left"/>
              <w:textAlignment w:val="center"/>
              <w:rPr>
                <w:rFonts w:ascii="宋体" w:hAnsi="宋体" w:cs="宋体"/>
                <w:sz w:val="18"/>
                <w:szCs w:val="18"/>
              </w:rPr>
            </w:pPr>
            <w:r w:rsidRPr="00B33E55">
              <w:rPr>
                <w:rFonts w:ascii="宋体" w:hAnsi="宋体" w:cs="宋体" w:hint="eastAsia"/>
                <w:b/>
                <w:kern w:val="0"/>
                <w:sz w:val="18"/>
                <w:szCs w:val="18"/>
              </w:rPr>
              <w:t>▲投提供有资质机构出具的检测报告（复印件</w:t>
            </w:r>
            <w:proofErr w:type="gramStart"/>
            <w:r w:rsidRPr="00B33E55">
              <w:rPr>
                <w:rFonts w:ascii="宋体" w:hAnsi="宋体" w:cs="宋体" w:hint="eastAsia"/>
                <w:b/>
                <w:kern w:val="0"/>
                <w:sz w:val="18"/>
                <w:szCs w:val="18"/>
              </w:rPr>
              <w:t>盖供应</w:t>
            </w:r>
            <w:proofErr w:type="gramEnd"/>
            <w:r w:rsidRPr="00B33E55">
              <w:rPr>
                <w:rFonts w:ascii="宋体" w:hAnsi="宋体" w:cs="宋体" w:hint="eastAsia"/>
                <w:b/>
                <w:kern w:val="0"/>
                <w:sz w:val="18"/>
                <w:szCs w:val="18"/>
              </w:rPr>
              <w:t>商公章）</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F07F8"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1A770"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40A5EA6C" w14:textId="77777777" w:rsidTr="00A45081">
        <w:trPr>
          <w:trHeight w:val="398"/>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67BC6"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4</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D73094"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学生凳</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6F427B"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kern w:val="0"/>
                <w:sz w:val="18"/>
                <w:szCs w:val="18"/>
              </w:rPr>
              <w:t>A：凳面  1、材质：采用环保型ABS改性塑料一次性注塑成型 2、圆形直径 300 mm 厚 3mm 3、表面细纹咬花，防滑不发光                                                                                                                                                                                                                                                                   B：脚钢架 1、材质及形状：椭圆形无缝钢管  2、尺寸:17×34×1.7mm 3、全圆满焊接完成，结构牢固，经高温粉体烤漆处理，长时间使用也不会产生表面烤漆剥落现象</w:t>
            </w:r>
          </w:p>
          <w:p w14:paraId="795642AC"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kern w:val="0"/>
                <w:sz w:val="18"/>
                <w:szCs w:val="18"/>
              </w:rPr>
              <w:t xml:space="preserve">C：脚垫 1、材质：采用PP加耐磨纤维质塑料，实心倒勾式一体射出成型                                                           </w:t>
            </w:r>
          </w:p>
          <w:p w14:paraId="7D48AB8E" w14:textId="77777777" w:rsidR="005C45B9" w:rsidRPr="00B33E55" w:rsidRDefault="005C45B9" w:rsidP="00A45081">
            <w:pPr>
              <w:jc w:val="left"/>
              <w:textAlignment w:val="center"/>
              <w:rPr>
                <w:rFonts w:ascii="宋体" w:hAnsi="宋体" w:cs="宋体"/>
                <w:kern w:val="0"/>
                <w:sz w:val="18"/>
                <w:szCs w:val="18"/>
              </w:rPr>
            </w:pPr>
            <w:r w:rsidRPr="00B33E55">
              <w:rPr>
                <w:rFonts w:ascii="宋体" w:hAnsi="宋体" w:cs="宋体" w:hint="eastAsia"/>
                <w:kern w:val="0"/>
                <w:sz w:val="18"/>
                <w:szCs w:val="18"/>
              </w:rPr>
              <w:t>D：凳面可通过旋转螺杆来升降凳子高度,可调高度≥5cm。</w:t>
            </w:r>
          </w:p>
          <w:p w14:paraId="67EA5627" w14:textId="77777777" w:rsidR="005C45B9" w:rsidRPr="00B33E55" w:rsidRDefault="005C45B9" w:rsidP="00A45081">
            <w:pPr>
              <w:jc w:val="left"/>
              <w:textAlignment w:val="center"/>
              <w:rPr>
                <w:rFonts w:ascii="宋体" w:hAnsi="宋体" w:cs="宋体"/>
                <w:b/>
                <w:sz w:val="18"/>
                <w:szCs w:val="18"/>
              </w:rPr>
            </w:pPr>
            <w:r w:rsidRPr="00B33E55">
              <w:rPr>
                <w:rFonts w:ascii="宋体" w:hAnsi="宋体" w:cs="宋体" w:hint="eastAsia"/>
                <w:b/>
                <w:kern w:val="0"/>
                <w:sz w:val="18"/>
                <w:szCs w:val="18"/>
              </w:rPr>
              <w:t>▲提供GB/T3325-2017&lt;&lt;金属家具通用技术条件&gt;&gt;外观要求及安全性能要求检测报告（提供有资质机构</w:t>
            </w:r>
            <w:r>
              <w:rPr>
                <w:rFonts w:ascii="宋体" w:hAnsi="宋体" w:cs="宋体" w:hint="eastAsia"/>
                <w:b/>
                <w:kern w:val="0"/>
                <w:sz w:val="18"/>
                <w:szCs w:val="18"/>
              </w:rPr>
              <w:t>出具</w:t>
            </w:r>
            <w:r w:rsidRPr="00B33E55">
              <w:rPr>
                <w:rFonts w:ascii="宋体" w:hAnsi="宋体" w:cs="宋体" w:hint="eastAsia"/>
                <w:b/>
                <w:kern w:val="0"/>
                <w:sz w:val="18"/>
                <w:szCs w:val="18"/>
              </w:rPr>
              <w:t>的检测报告复印件</w:t>
            </w:r>
            <w:proofErr w:type="gramStart"/>
            <w:r w:rsidRPr="00B33E55">
              <w:rPr>
                <w:rFonts w:ascii="宋体" w:hAnsi="宋体" w:cs="宋体" w:hint="eastAsia"/>
                <w:b/>
                <w:kern w:val="0"/>
                <w:sz w:val="18"/>
                <w:szCs w:val="18"/>
              </w:rPr>
              <w:t>盖供应</w:t>
            </w:r>
            <w:proofErr w:type="gramEnd"/>
            <w:r w:rsidRPr="00B33E55">
              <w:rPr>
                <w:rFonts w:ascii="宋体" w:hAnsi="宋体" w:cs="宋体" w:hint="eastAsia"/>
                <w:b/>
                <w:kern w:val="0"/>
                <w:sz w:val="18"/>
                <w:szCs w:val="18"/>
              </w:rPr>
              <w:t>商公章）</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801D8"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张</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B6F9E"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96</w:t>
            </w:r>
          </w:p>
        </w:tc>
      </w:tr>
      <w:tr w:rsidR="005C45B9" w:rsidRPr="00845ED9" w14:paraId="5CF04C78" w14:textId="77777777" w:rsidTr="00A45081">
        <w:trPr>
          <w:trHeight w:val="398"/>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F0BF9"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1B2806"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室内地上、地下配电安装</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DB3C7B"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按国标施工。地下采用20PVC阻燃塑料管，</w:t>
            </w:r>
            <w:proofErr w:type="gramStart"/>
            <w:r w:rsidRPr="00845ED9">
              <w:rPr>
                <w:rFonts w:ascii="宋体" w:hAnsi="宋体" w:cs="宋体" w:hint="eastAsia"/>
                <w:color w:val="000000"/>
                <w:kern w:val="0"/>
                <w:sz w:val="18"/>
                <w:szCs w:val="18"/>
              </w:rPr>
              <w:t>内穿塑铜线</w:t>
            </w:r>
            <w:proofErr w:type="gramEnd"/>
            <w:r>
              <w:rPr>
                <w:rFonts w:ascii="宋体" w:hAnsi="宋体" w:cs="宋体" w:hint="eastAsia"/>
                <w:color w:val="000000"/>
                <w:kern w:val="0"/>
                <w:sz w:val="18"/>
                <w:szCs w:val="18"/>
              </w:rPr>
              <w:t>（推荐品牌远东、亨通、宝胜、上上）</w:t>
            </w:r>
            <w:r w:rsidRPr="00845ED9">
              <w:rPr>
                <w:rFonts w:ascii="宋体" w:hAnsi="宋体" w:cs="宋体" w:hint="eastAsia"/>
                <w:color w:val="000000"/>
                <w:kern w:val="0"/>
                <w:sz w:val="18"/>
                <w:szCs w:val="18"/>
              </w:rPr>
              <w:t>，地上采用铝塑护套管，</w:t>
            </w:r>
            <w:proofErr w:type="gramStart"/>
            <w:r w:rsidRPr="00845ED9">
              <w:rPr>
                <w:rFonts w:ascii="宋体" w:hAnsi="宋体" w:cs="宋体" w:hint="eastAsia"/>
                <w:color w:val="000000"/>
                <w:kern w:val="0"/>
                <w:sz w:val="18"/>
                <w:szCs w:val="18"/>
              </w:rPr>
              <w:t>内穿塑铜线</w:t>
            </w:r>
            <w:proofErr w:type="gramEnd"/>
            <w:r w:rsidRPr="00845ED9">
              <w:rPr>
                <w:rFonts w:ascii="宋体" w:hAnsi="宋体" w:cs="宋体" w:hint="eastAsia"/>
                <w:color w:val="000000"/>
                <w:kern w:val="0"/>
                <w:sz w:val="18"/>
                <w:szCs w:val="18"/>
              </w:rPr>
              <w:t>，有效固定。</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C0D67"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室</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B16A2"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297DFBB8" w14:textId="77777777" w:rsidTr="00A45081">
        <w:trPr>
          <w:trHeight w:val="72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28F1C"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lastRenderedPageBreak/>
              <w:t>6</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28CDC9"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安装调试</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6B5CBB"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规格：定制整体实验室设备安装.相关安全安装施工所需的材料。</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13B10"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套</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3B970"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3D844F1B" w14:textId="77777777" w:rsidTr="00A45081">
        <w:trPr>
          <w:trHeight w:val="398"/>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E8940"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7</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543A0F"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工作服</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7443B2D"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防酸碱工作服。1、白色全棉连体。2、型号：大号。3、</w:t>
            </w:r>
            <w:proofErr w:type="gramStart"/>
            <w:r w:rsidRPr="00845ED9">
              <w:rPr>
                <w:rFonts w:ascii="宋体" w:hAnsi="宋体" w:cs="宋体" w:hint="eastAsia"/>
                <w:color w:val="000000"/>
                <w:kern w:val="0"/>
                <w:sz w:val="18"/>
                <w:szCs w:val="18"/>
              </w:rPr>
              <w:t>长袖带</w:t>
            </w:r>
            <w:proofErr w:type="gramEnd"/>
            <w:r w:rsidRPr="00845ED9">
              <w:rPr>
                <w:rFonts w:ascii="宋体" w:hAnsi="宋体" w:cs="宋体" w:hint="eastAsia"/>
                <w:color w:val="000000"/>
                <w:kern w:val="0"/>
                <w:sz w:val="18"/>
                <w:szCs w:val="18"/>
              </w:rPr>
              <w:t>纽扣的紧缩袖口。4、胸前有带纽扣的暗兜。5、达到GB12012-89国家标准。6、符合GB 21746－2008《教学仪器设备安全要求总则》教学仪器设备安全的国家强制性标准的要求。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EEC22"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件</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5DCC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5</w:t>
            </w:r>
          </w:p>
        </w:tc>
      </w:tr>
      <w:tr w:rsidR="005C45B9" w:rsidRPr="00845ED9" w14:paraId="4EE37CC0" w14:textId="77777777" w:rsidTr="00A45081">
        <w:trPr>
          <w:trHeight w:val="398"/>
        </w:trPr>
        <w:tc>
          <w:tcPr>
            <w:tcW w:w="5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BA636"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8</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843291"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旧设备拆除搬运</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94D36B"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拆除，搬运下楼，运走处理。</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F9B8B"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间</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EFE03"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0E24301C" w14:textId="77777777" w:rsidTr="00A45081">
        <w:trPr>
          <w:trHeight w:val="398"/>
        </w:trPr>
        <w:tc>
          <w:tcPr>
            <w:tcW w:w="852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835AC6B" w14:textId="77777777" w:rsidR="005C45B9" w:rsidRPr="00845ED9" w:rsidRDefault="005C45B9" w:rsidP="00A45081">
            <w:pPr>
              <w:jc w:val="center"/>
              <w:rPr>
                <w:rFonts w:ascii="宋体" w:hAnsi="宋体" w:cs="宋体"/>
                <w:color w:val="000000"/>
                <w:sz w:val="18"/>
                <w:szCs w:val="18"/>
              </w:rPr>
            </w:pPr>
            <w:r w:rsidRPr="00845ED9">
              <w:rPr>
                <w:rFonts w:ascii="宋体" w:hAnsi="宋体" w:cs="宋体" w:hint="eastAsia"/>
                <w:b/>
                <w:bCs/>
                <w:color w:val="000000"/>
                <w:kern w:val="0"/>
                <w:sz w:val="18"/>
                <w:szCs w:val="18"/>
              </w:rPr>
              <w:t>三、新型生物综合实验室</w:t>
            </w:r>
            <w:proofErr w:type="gramStart"/>
            <w:r w:rsidRPr="00845ED9">
              <w:rPr>
                <w:rFonts w:ascii="宋体" w:hAnsi="宋体" w:cs="宋体" w:hint="eastAsia"/>
                <w:b/>
                <w:bCs/>
                <w:color w:val="000000"/>
                <w:kern w:val="0"/>
                <w:sz w:val="18"/>
                <w:szCs w:val="18"/>
              </w:rPr>
              <w:t>验</w:t>
            </w:r>
            <w:proofErr w:type="gramEnd"/>
            <w:r w:rsidRPr="00845ED9">
              <w:rPr>
                <w:rFonts w:ascii="宋体" w:hAnsi="宋体" w:cs="宋体" w:hint="eastAsia"/>
                <w:b/>
                <w:bCs/>
                <w:color w:val="000000"/>
                <w:kern w:val="0"/>
                <w:sz w:val="18"/>
                <w:szCs w:val="18"/>
              </w:rPr>
              <w:t>设备清单（48座/间）</w:t>
            </w:r>
          </w:p>
        </w:tc>
      </w:tr>
      <w:tr w:rsidR="005C45B9" w:rsidRPr="00845ED9" w14:paraId="4A7747F2"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564E3B"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03FFC8"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功能柱</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86709"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功能柱:由底座、立柱、两端装饰条组成。规格：长390mm宽220mm高720mm，采用环保型ABS工程塑料注塑成型。底座尺寸；390*220*30mm，壁厚3mm，内部设有加强筋；底座</w:t>
            </w:r>
            <w:r>
              <w:rPr>
                <w:rFonts w:ascii="宋体" w:hAnsi="宋体" w:cs="宋体" w:hint="eastAsia"/>
                <w:color w:val="000000"/>
                <w:kern w:val="0"/>
                <w:sz w:val="18"/>
                <w:szCs w:val="18"/>
              </w:rPr>
              <w:t>固定螺丝不少于</w:t>
            </w:r>
            <w:r w:rsidRPr="00845ED9">
              <w:rPr>
                <w:rFonts w:ascii="宋体" w:hAnsi="宋体" w:cs="宋体" w:hint="eastAsia"/>
                <w:color w:val="000000"/>
                <w:kern w:val="0"/>
                <w:sz w:val="18"/>
                <w:szCs w:val="18"/>
              </w:rPr>
              <w:t>8</w:t>
            </w:r>
            <w:r w:rsidRPr="00291EA1">
              <w:rPr>
                <w:rFonts w:hint="eastAsia"/>
                <w:sz w:val="18"/>
                <w:szCs w:val="18"/>
              </w:rPr>
              <w:t>个</w:t>
            </w:r>
            <w:r w:rsidRPr="00845ED9">
              <w:rPr>
                <w:rFonts w:ascii="宋体" w:hAnsi="宋体" w:cs="宋体" w:hint="eastAsia"/>
                <w:color w:val="000000"/>
                <w:kern w:val="0"/>
                <w:sz w:val="18"/>
                <w:szCs w:val="18"/>
              </w:rPr>
              <w:t>用于连接立柱和固定地面。立柱主体尺寸；340*195*690mm，上下口尺寸300*145mm ，立柱两端各设有螺丝固定口</w:t>
            </w:r>
            <w:r>
              <w:rPr>
                <w:rFonts w:ascii="宋体" w:hAnsi="宋体" w:cs="宋体" w:hint="eastAsia"/>
                <w:color w:val="000000"/>
                <w:kern w:val="0"/>
                <w:sz w:val="18"/>
                <w:szCs w:val="18"/>
              </w:rPr>
              <w:t>，</w:t>
            </w:r>
            <w:r w:rsidRPr="00845ED9">
              <w:rPr>
                <w:rFonts w:ascii="宋体" w:hAnsi="宋体" w:cs="宋体" w:hint="eastAsia"/>
                <w:color w:val="000000"/>
                <w:kern w:val="0"/>
                <w:sz w:val="18"/>
                <w:szCs w:val="18"/>
              </w:rPr>
              <w:t>功能是保护学生通风管道及电线电缆作用，配套于学生桌。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593C4" w14:textId="77777777" w:rsidR="005C45B9" w:rsidRPr="00845ED9" w:rsidRDefault="005C45B9" w:rsidP="00A45081">
            <w:pPr>
              <w:jc w:val="center"/>
              <w:textAlignment w:val="center"/>
              <w:rPr>
                <w:rFonts w:ascii="宋体" w:hAnsi="宋体" w:cs="宋体"/>
                <w:color w:val="000000"/>
                <w:sz w:val="18"/>
                <w:szCs w:val="18"/>
              </w:rPr>
            </w:pPr>
            <w:proofErr w:type="gramStart"/>
            <w:r w:rsidRPr="00845ED9">
              <w:rPr>
                <w:rFonts w:ascii="宋体" w:hAnsi="宋体" w:cs="宋体" w:hint="eastAsia"/>
                <w:color w:val="000000"/>
                <w:kern w:val="0"/>
                <w:sz w:val="18"/>
                <w:szCs w:val="18"/>
              </w:rPr>
              <w:t>个</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2BBB1"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24</w:t>
            </w:r>
          </w:p>
        </w:tc>
      </w:tr>
      <w:tr w:rsidR="005C45B9" w:rsidRPr="00845ED9" w14:paraId="347CABB1"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0FF62A"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638EA3"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教学安全主控电源</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3D3D7"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实验台采用微电脑技术控制；轻触按键操作；</w:t>
            </w:r>
          </w:p>
          <w:p w14:paraId="46C2A3AA"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控制学生220V分</w:t>
            </w:r>
            <w:r>
              <w:rPr>
                <w:rFonts w:ascii="宋体" w:hAnsi="宋体" w:cs="宋体" w:hint="eastAsia"/>
                <w:color w:val="000000"/>
                <w:kern w:val="0"/>
                <w:sz w:val="18"/>
                <w:szCs w:val="18"/>
              </w:rPr>
              <w:t>组不少于</w:t>
            </w:r>
            <w:r w:rsidRPr="00845ED9">
              <w:rPr>
                <w:rFonts w:ascii="宋体" w:hAnsi="宋体" w:cs="宋体" w:hint="eastAsia"/>
                <w:color w:val="000000"/>
                <w:kern w:val="0"/>
                <w:sz w:val="18"/>
                <w:szCs w:val="18"/>
              </w:rPr>
              <w:t>四组输出，由数字表检测电压电流。</w:t>
            </w:r>
          </w:p>
          <w:p w14:paraId="340D9251"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教师</w:t>
            </w:r>
            <w:proofErr w:type="gramStart"/>
            <w:r w:rsidRPr="00845ED9">
              <w:rPr>
                <w:rFonts w:ascii="宋体" w:hAnsi="宋体" w:cs="宋体" w:hint="eastAsia"/>
                <w:color w:val="000000"/>
                <w:kern w:val="0"/>
                <w:sz w:val="18"/>
                <w:szCs w:val="18"/>
              </w:rPr>
              <w:t>演示台设有安全宗</w:t>
            </w:r>
            <w:proofErr w:type="gramEnd"/>
            <w:r w:rsidRPr="00845ED9">
              <w:rPr>
                <w:rFonts w:ascii="宋体" w:hAnsi="宋体" w:cs="宋体" w:hint="eastAsia"/>
                <w:color w:val="000000"/>
                <w:kern w:val="0"/>
                <w:sz w:val="18"/>
                <w:szCs w:val="18"/>
              </w:rPr>
              <w:t>电源，漏电过载保护功能。</w:t>
            </w:r>
          </w:p>
          <w:p w14:paraId="07B2F3F0"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交流220V多功能输出。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4EEB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7BD7A"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4D956806"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D36BE2"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3</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E9AFD"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学生电源</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CA63D"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 xml:space="preserve">ABS翻转式电源盒，可放置在实验台两侧，书包盒中间，也可置于台面，实验和安装都非常方便 </w:t>
            </w:r>
          </w:p>
          <w:p w14:paraId="21B25332"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 xml:space="preserve">低压交流电源0～30V,1V步进，额定电流2A </w:t>
            </w:r>
          </w:p>
          <w:p w14:paraId="512E6141"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低压</w:t>
            </w:r>
            <w:proofErr w:type="gramStart"/>
            <w:r w:rsidRPr="00845ED9">
              <w:rPr>
                <w:rFonts w:ascii="宋体" w:hAnsi="宋体" w:cs="宋体" w:hint="eastAsia"/>
                <w:color w:val="000000"/>
                <w:kern w:val="0"/>
                <w:sz w:val="18"/>
                <w:szCs w:val="18"/>
              </w:rPr>
              <w:t>直流为</w:t>
            </w:r>
            <w:proofErr w:type="gramEnd"/>
            <w:r w:rsidRPr="00845ED9">
              <w:rPr>
                <w:rFonts w:ascii="宋体" w:hAnsi="宋体" w:cs="宋体" w:hint="eastAsia"/>
                <w:color w:val="000000"/>
                <w:kern w:val="0"/>
                <w:sz w:val="18"/>
                <w:szCs w:val="18"/>
              </w:rPr>
              <w:t xml:space="preserve">1.25～30V,额定电流1.5A </w:t>
            </w:r>
          </w:p>
          <w:p w14:paraId="7B55EE60"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220V交流输出为一个带安全门的</w:t>
            </w:r>
            <w:proofErr w:type="gramStart"/>
            <w:r w:rsidRPr="00845ED9">
              <w:rPr>
                <w:rFonts w:ascii="宋体" w:hAnsi="宋体" w:cs="宋体" w:hint="eastAsia"/>
                <w:color w:val="000000"/>
                <w:kern w:val="0"/>
                <w:sz w:val="18"/>
                <w:szCs w:val="18"/>
              </w:rPr>
              <w:t>国标五</w:t>
            </w:r>
            <w:proofErr w:type="gramEnd"/>
            <w:r w:rsidRPr="00845ED9">
              <w:rPr>
                <w:rFonts w:ascii="宋体" w:hAnsi="宋体" w:cs="宋体" w:hint="eastAsia"/>
                <w:color w:val="000000"/>
                <w:kern w:val="0"/>
                <w:sz w:val="18"/>
                <w:szCs w:val="18"/>
              </w:rPr>
              <w:t>孔插座。</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6CB11" w14:textId="77777777" w:rsidR="005C45B9" w:rsidRPr="00845ED9" w:rsidRDefault="005C45B9" w:rsidP="00A45081">
            <w:pPr>
              <w:jc w:val="center"/>
              <w:textAlignment w:val="center"/>
              <w:rPr>
                <w:rFonts w:ascii="宋体" w:hAnsi="宋体" w:cs="宋体"/>
                <w:color w:val="000000"/>
                <w:sz w:val="18"/>
                <w:szCs w:val="18"/>
              </w:rPr>
            </w:pPr>
            <w:proofErr w:type="gramStart"/>
            <w:r w:rsidRPr="00845ED9">
              <w:rPr>
                <w:rFonts w:ascii="宋体" w:hAnsi="宋体" w:cs="宋体" w:hint="eastAsia"/>
                <w:color w:val="000000"/>
                <w:kern w:val="0"/>
                <w:sz w:val="18"/>
                <w:szCs w:val="18"/>
              </w:rPr>
              <w:t>个</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91E1F"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24</w:t>
            </w:r>
          </w:p>
        </w:tc>
      </w:tr>
      <w:tr w:rsidR="005C45B9" w:rsidRPr="00845ED9" w14:paraId="77C7D689"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7C48312"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E54206"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全新钢塑水槽柜</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2BD05"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 xml:space="preserve">柜体规格:595×495×820mm，                           </w:t>
            </w:r>
          </w:p>
          <w:p w14:paraId="35BA1E51" w14:textId="77777777" w:rsidR="005C45B9" w:rsidRPr="00845ED9" w:rsidRDefault="005C45B9" w:rsidP="00A45081">
            <w:pPr>
              <w:jc w:val="left"/>
              <w:textAlignment w:val="center"/>
              <w:rPr>
                <w:rFonts w:ascii="宋体" w:hAnsi="宋体" w:cs="宋体"/>
                <w:color w:val="000000"/>
                <w:sz w:val="18"/>
                <w:szCs w:val="18"/>
              </w:rPr>
            </w:pPr>
            <w:proofErr w:type="gramStart"/>
            <w:r w:rsidRPr="00845ED9">
              <w:rPr>
                <w:rFonts w:ascii="宋体" w:hAnsi="宋体" w:cs="宋体" w:hint="eastAsia"/>
                <w:color w:val="000000"/>
                <w:kern w:val="0"/>
                <w:sz w:val="18"/>
                <w:szCs w:val="18"/>
              </w:rPr>
              <w:t>榫</w:t>
            </w:r>
            <w:proofErr w:type="gramEnd"/>
            <w:r w:rsidRPr="00845ED9">
              <w:rPr>
                <w:rFonts w:ascii="宋体" w:hAnsi="宋体" w:cs="宋体" w:hint="eastAsia"/>
                <w:color w:val="000000"/>
                <w:kern w:val="0"/>
                <w:sz w:val="18"/>
                <w:szCs w:val="18"/>
              </w:rPr>
              <w:t>卯连接结构并合理布局加强筋，安装时不用胶水粘结，使用产品自身力量相互连接，产品不变形，</w:t>
            </w:r>
            <w:proofErr w:type="gramStart"/>
            <w:r w:rsidRPr="00845ED9">
              <w:rPr>
                <w:rFonts w:ascii="宋体" w:hAnsi="宋体" w:cs="宋体" w:hint="eastAsia"/>
                <w:color w:val="000000"/>
                <w:kern w:val="0"/>
                <w:sz w:val="18"/>
                <w:szCs w:val="18"/>
              </w:rPr>
              <w:t>不</w:t>
            </w:r>
            <w:proofErr w:type="gramEnd"/>
            <w:r w:rsidRPr="00845ED9">
              <w:rPr>
                <w:rFonts w:ascii="宋体" w:hAnsi="宋体" w:cs="宋体" w:hint="eastAsia"/>
                <w:color w:val="000000"/>
                <w:kern w:val="0"/>
                <w:sz w:val="18"/>
                <w:szCs w:val="18"/>
              </w:rPr>
              <w:t xml:space="preserve">扭曲。前后门规格；515*368mm，主体壁厚2mm背面设有2mm的加强筋，边缘加厚至4mm。前后门均带外凸式塑料扣手，门与整体水柜不用铰链连接，直接采用内嵌式组装。柜子整体采用环保型ABS工程塑料注塑成型。                                       </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9D76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套</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A4DD0"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13</w:t>
            </w:r>
          </w:p>
        </w:tc>
      </w:tr>
      <w:tr w:rsidR="005C45B9" w:rsidRPr="00845ED9" w14:paraId="62B3ECDF"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7E4BE4"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324910" w14:textId="77777777" w:rsidR="005C45B9" w:rsidRPr="00845ED9" w:rsidRDefault="005C45B9" w:rsidP="00A45081">
            <w:pPr>
              <w:jc w:val="center"/>
              <w:textAlignment w:val="center"/>
              <w:rPr>
                <w:rFonts w:ascii="宋体" w:hAnsi="宋体" w:cs="宋体"/>
                <w:color w:val="000000"/>
                <w:sz w:val="18"/>
                <w:szCs w:val="18"/>
              </w:rPr>
            </w:pPr>
            <w:proofErr w:type="gramStart"/>
            <w:r w:rsidRPr="00845ED9">
              <w:rPr>
                <w:rFonts w:ascii="宋体" w:hAnsi="宋体" w:cs="宋体" w:hint="eastAsia"/>
                <w:color w:val="000000"/>
                <w:kern w:val="0"/>
                <w:sz w:val="18"/>
                <w:szCs w:val="18"/>
              </w:rPr>
              <w:t>三联高低位</w:t>
            </w:r>
            <w:proofErr w:type="gramEnd"/>
            <w:r w:rsidRPr="00845ED9">
              <w:rPr>
                <w:rFonts w:ascii="宋体" w:hAnsi="宋体" w:cs="宋体" w:hint="eastAsia"/>
                <w:color w:val="000000"/>
                <w:kern w:val="0"/>
                <w:sz w:val="18"/>
                <w:szCs w:val="18"/>
              </w:rPr>
              <w:t>龙头</w:t>
            </w:r>
          </w:p>
        </w:tc>
        <w:tc>
          <w:tcPr>
            <w:tcW w:w="5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9BF7C" w14:textId="77777777" w:rsidR="005C45B9" w:rsidRPr="00845ED9" w:rsidRDefault="005C45B9" w:rsidP="00A45081">
            <w:pPr>
              <w:pStyle w:val="12"/>
              <w:rPr>
                <w:sz w:val="18"/>
                <w:szCs w:val="18"/>
              </w:rPr>
            </w:pPr>
            <w:r w:rsidRPr="00845ED9">
              <w:rPr>
                <w:rFonts w:ascii="宋体" w:eastAsia="宋体" w:hAnsi="宋体" w:cs="宋体" w:hint="eastAsia"/>
                <w:sz w:val="18"/>
                <w:szCs w:val="18"/>
              </w:rPr>
              <w:t>采用定制结构，上下水接头集于一体，上下水接口置于桌面以上便于和上方水源及排水装置连接，上下水接口均采用快速链接。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3B544"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套</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DB48A"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13</w:t>
            </w:r>
          </w:p>
        </w:tc>
      </w:tr>
      <w:tr w:rsidR="005C45B9" w:rsidRPr="00845ED9" w14:paraId="4875656A"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92FF94" w14:textId="77777777" w:rsidR="005C45B9" w:rsidRPr="00845ED9" w:rsidRDefault="005C45B9" w:rsidP="00A45081">
            <w:pPr>
              <w:jc w:val="center"/>
              <w:textAlignment w:val="center"/>
              <w:rPr>
                <w:rFonts w:ascii="宋体" w:hAnsi="宋体" w:cs="宋体"/>
                <w:sz w:val="18"/>
                <w:szCs w:val="18"/>
              </w:rPr>
            </w:pPr>
            <w:r>
              <w:rPr>
                <w:rFonts w:ascii="宋体" w:hAnsi="宋体" w:cs="宋体" w:hint="eastAsia"/>
                <w:kern w:val="0"/>
                <w:sz w:val="18"/>
                <w:szCs w:val="18"/>
              </w:rPr>
              <w:t>6</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639F11" w14:textId="77777777" w:rsidR="005C45B9" w:rsidRPr="00845ED9" w:rsidRDefault="005C45B9" w:rsidP="00A45081">
            <w:pPr>
              <w:jc w:val="center"/>
              <w:textAlignment w:val="center"/>
              <w:rPr>
                <w:rFonts w:ascii="宋体" w:hAnsi="宋体" w:cs="宋体"/>
                <w:sz w:val="18"/>
                <w:szCs w:val="18"/>
              </w:rPr>
            </w:pPr>
            <w:r w:rsidRPr="00845ED9">
              <w:rPr>
                <w:rFonts w:ascii="宋体" w:hAnsi="宋体" w:cs="宋体" w:hint="eastAsia"/>
                <w:kern w:val="0"/>
                <w:sz w:val="18"/>
                <w:szCs w:val="18"/>
              </w:rPr>
              <w:t>学生光源</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A21E6" w14:textId="77777777" w:rsidR="005C45B9" w:rsidRPr="00845ED9" w:rsidRDefault="005C45B9" w:rsidP="00A45081">
            <w:pPr>
              <w:pStyle w:val="12"/>
              <w:rPr>
                <w:sz w:val="18"/>
                <w:szCs w:val="18"/>
              </w:rPr>
            </w:pPr>
            <w:r w:rsidRPr="00845ED9">
              <w:rPr>
                <w:rFonts w:eastAsia="宋体" w:hint="eastAsia"/>
                <w:sz w:val="18"/>
                <w:szCs w:val="18"/>
              </w:rPr>
              <w:t>采用铝合金材质的灯座支架，</w:t>
            </w:r>
            <w:r w:rsidRPr="00845ED9">
              <w:rPr>
                <w:sz w:val="18"/>
                <w:szCs w:val="18"/>
              </w:rPr>
              <w:t>7w</w:t>
            </w:r>
            <w:r w:rsidRPr="00845ED9">
              <w:rPr>
                <w:rFonts w:eastAsia="宋体" w:hint="eastAsia"/>
                <w:sz w:val="18"/>
                <w:szCs w:val="18"/>
              </w:rPr>
              <w:t>的</w:t>
            </w:r>
            <w:r w:rsidRPr="00845ED9">
              <w:rPr>
                <w:sz w:val="18"/>
                <w:szCs w:val="18"/>
              </w:rPr>
              <w:t>LED</w:t>
            </w:r>
            <w:r w:rsidRPr="00845ED9">
              <w:rPr>
                <w:rFonts w:eastAsia="宋体" w:hint="eastAsia"/>
                <w:sz w:val="18"/>
                <w:szCs w:val="18"/>
              </w:rPr>
              <w:t>光源；</w:t>
            </w:r>
            <w:r w:rsidRPr="00760C8B">
              <w:rPr>
                <w:rFonts w:eastAsia="宋体" w:hint="eastAsia"/>
                <w:bCs/>
                <w:color w:val="FF0000"/>
                <w:sz w:val="18"/>
                <w:szCs w:val="18"/>
              </w:rPr>
              <w:t>符合国家强制性</w:t>
            </w:r>
            <w:r>
              <w:rPr>
                <w:rFonts w:eastAsia="宋体" w:hint="eastAsia"/>
                <w:bCs/>
                <w:color w:val="FF0000"/>
                <w:sz w:val="18"/>
                <w:szCs w:val="18"/>
              </w:rPr>
              <w:t>CCC</w:t>
            </w:r>
            <w:r w:rsidRPr="00760C8B">
              <w:rPr>
                <w:rFonts w:eastAsia="宋体" w:hint="eastAsia"/>
                <w:bCs/>
                <w:color w:val="FF0000"/>
                <w:sz w:val="18"/>
                <w:szCs w:val="18"/>
              </w:rPr>
              <w:t>认证要求</w:t>
            </w:r>
            <w:r>
              <w:rPr>
                <w:rFonts w:eastAsia="宋体" w:hint="eastAsia"/>
                <w:bCs/>
                <w:color w:val="FF0000"/>
                <w:sz w:val="18"/>
                <w:szCs w:val="18"/>
              </w:rPr>
              <w:t>；</w:t>
            </w:r>
            <w:r w:rsidRPr="00845ED9">
              <w:rPr>
                <w:rFonts w:eastAsia="宋体" w:hint="eastAsia"/>
                <w:sz w:val="18"/>
                <w:szCs w:val="18"/>
              </w:rPr>
              <w:t>亮度高，光照角度可调，台灯支架采用金属鹅颈支架，可随意调节照明方向和高度，可随意弯曲定型。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33C69" w14:textId="77777777" w:rsidR="005C45B9" w:rsidRPr="00845ED9" w:rsidRDefault="005C45B9" w:rsidP="00A45081">
            <w:pPr>
              <w:jc w:val="center"/>
              <w:textAlignment w:val="center"/>
              <w:rPr>
                <w:rFonts w:ascii="宋体" w:hAnsi="宋体" w:cs="宋体"/>
                <w:sz w:val="18"/>
                <w:szCs w:val="18"/>
              </w:rPr>
            </w:pPr>
            <w:r w:rsidRPr="00845ED9">
              <w:rPr>
                <w:rFonts w:ascii="宋体" w:hAnsi="宋体" w:cs="宋体" w:hint="eastAsia"/>
                <w:kern w:val="0"/>
                <w:sz w:val="18"/>
                <w:szCs w:val="18"/>
              </w:rPr>
              <w:t>套</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16966" w14:textId="77777777" w:rsidR="005C45B9" w:rsidRPr="00845ED9" w:rsidRDefault="005C45B9" w:rsidP="00A45081">
            <w:pPr>
              <w:jc w:val="center"/>
              <w:textAlignment w:val="center"/>
              <w:rPr>
                <w:rFonts w:ascii="宋体" w:hAnsi="宋体" w:cs="宋体"/>
                <w:sz w:val="18"/>
                <w:szCs w:val="18"/>
              </w:rPr>
            </w:pPr>
            <w:r w:rsidRPr="00845ED9">
              <w:rPr>
                <w:rFonts w:ascii="宋体" w:hAnsi="宋体" w:cs="宋体" w:hint="eastAsia"/>
                <w:kern w:val="0"/>
                <w:sz w:val="18"/>
                <w:szCs w:val="18"/>
              </w:rPr>
              <w:t>24</w:t>
            </w:r>
          </w:p>
        </w:tc>
      </w:tr>
      <w:tr w:rsidR="005C45B9" w:rsidRPr="00845ED9" w14:paraId="10A54BCA"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C07AE8"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380999"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给排水系统</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4FAF6"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ф32、ф25、ф20；DN75、DN50，一体化设计，在室内指定处</w:t>
            </w:r>
            <w:r w:rsidRPr="00845ED9">
              <w:rPr>
                <w:rFonts w:ascii="宋体" w:hAnsi="宋体" w:cs="宋体" w:hint="eastAsia"/>
                <w:color w:val="000000"/>
                <w:kern w:val="0"/>
                <w:sz w:val="18"/>
                <w:szCs w:val="18"/>
              </w:rPr>
              <w:lastRenderedPageBreak/>
              <w:t>设有总给水控制 阀门，主管采用采用ф32，支管采用ф20 PPR 管道，每个上水管道到水嘴采用 不锈钢软管连接并安装阀门以便于维修及调节上水流量。</w:t>
            </w:r>
          </w:p>
          <w:p w14:paraId="12AC9B0B"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下水管道：主管采用采用ф75，支管采用ф50 UPVC 管道，不含预埋。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4A93A"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lastRenderedPageBreak/>
              <w:t>套</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CBA56"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077970D2"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5946FF"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056A78"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线管、电线</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26286"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线管：DN25阻燃线管；电线：</w:t>
            </w:r>
            <w:proofErr w:type="gramStart"/>
            <w:r w:rsidRPr="00845ED9">
              <w:rPr>
                <w:rFonts w:ascii="宋体" w:hAnsi="宋体" w:cs="宋体" w:hint="eastAsia"/>
                <w:color w:val="000000"/>
                <w:kern w:val="0"/>
                <w:sz w:val="18"/>
                <w:szCs w:val="18"/>
              </w:rPr>
              <w:t>教师台</w:t>
            </w:r>
            <w:proofErr w:type="gramEnd"/>
            <w:r w:rsidRPr="00845ED9">
              <w:rPr>
                <w:rFonts w:ascii="宋体" w:hAnsi="宋体" w:cs="宋体" w:hint="eastAsia"/>
                <w:color w:val="000000"/>
                <w:kern w:val="0"/>
                <w:sz w:val="18"/>
                <w:szCs w:val="18"/>
              </w:rPr>
              <w:t>采用截面为4平方毫米铜质电源线，</w:t>
            </w:r>
            <w:proofErr w:type="gramStart"/>
            <w:r w:rsidRPr="00845ED9">
              <w:rPr>
                <w:rFonts w:ascii="宋体" w:hAnsi="宋体" w:cs="宋体" w:hint="eastAsia"/>
                <w:color w:val="000000"/>
                <w:kern w:val="0"/>
                <w:sz w:val="18"/>
                <w:szCs w:val="18"/>
              </w:rPr>
              <w:t>学生台</w:t>
            </w:r>
            <w:proofErr w:type="gramEnd"/>
            <w:r w:rsidRPr="00845ED9">
              <w:rPr>
                <w:rFonts w:ascii="宋体" w:hAnsi="宋体" w:cs="宋体" w:hint="eastAsia"/>
                <w:color w:val="000000"/>
                <w:kern w:val="0"/>
                <w:sz w:val="18"/>
                <w:szCs w:val="18"/>
              </w:rPr>
              <w:t>采用截面为2.5平方毫米铜质电源线，不含预埋。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A7BEE"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套</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13DB7"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5C5A8A57"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E9EBE0"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0AC412"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安装调试</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0BC42"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规格：定制整体实验室设备安.相关安全安装施工所需的材料。</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0206"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套</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1760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7B37EDE3"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7A1F99"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r>
              <w:rPr>
                <w:rFonts w:ascii="宋体" w:hAnsi="宋体" w:cs="宋体" w:hint="eastAsia"/>
                <w:color w:val="000000"/>
                <w:kern w:val="0"/>
                <w:sz w:val="18"/>
                <w:szCs w:val="18"/>
              </w:rPr>
              <w:t>0</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1AEAF4"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工作服</w:t>
            </w:r>
          </w:p>
        </w:tc>
        <w:tc>
          <w:tcPr>
            <w:tcW w:w="5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45939"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防酸碱工作服。1、白色全棉连体。2、型号：大号。3、</w:t>
            </w:r>
            <w:proofErr w:type="gramStart"/>
            <w:r w:rsidRPr="00845ED9">
              <w:rPr>
                <w:rFonts w:ascii="宋体" w:hAnsi="宋体" w:cs="宋体" w:hint="eastAsia"/>
                <w:color w:val="000000"/>
                <w:kern w:val="0"/>
                <w:sz w:val="18"/>
                <w:szCs w:val="18"/>
              </w:rPr>
              <w:t>长袖带</w:t>
            </w:r>
            <w:proofErr w:type="gramEnd"/>
            <w:r w:rsidRPr="00845ED9">
              <w:rPr>
                <w:rFonts w:ascii="宋体" w:hAnsi="宋体" w:cs="宋体" w:hint="eastAsia"/>
                <w:color w:val="000000"/>
                <w:kern w:val="0"/>
                <w:sz w:val="18"/>
                <w:szCs w:val="18"/>
              </w:rPr>
              <w:t>纽扣的紧缩袖口。4、胸前有带纽扣的暗兜。5、达到GB12012-89国家标准。6、符合GB 21746－2008《教学仪器设备安全要求总则》教学仪器设备安全的国家强制性标准的要求。</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FBD97"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件</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93A8C"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5</w:t>
            </w:r>
          </w:p>
        </w:tc>
      </w:tr>
      <w:tr w:rsidR="005C45B9" w:rsidRPr="00845ED9" w14:paraId="53C2BD4B"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AE2649"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r>
              <w:rPr>
                <w:rFonts w:ascii="宋体" w:hAnsi="宋体" w:cs="宋体" w:hint="eastAsia"/>
                <w:color w:val="000000"/>
                <w:kern w:val="0"/>
                <w:sz w:val="18"/>
                <w:szCs w:val="18"/>
              </w:rPr>
              <w:t>1</w:t>
            </w:r>
          </w:p>
        </w:tc>
        <w:tc>
          <w:tcPr>
            <w:tcW w:w="1236" w:type="dxa"/>
            <w:gridSpan w:val="2"/>
            <w:tcBorders>
              <w:top w:val="single" w:sz="4" w:space="0" w:color="000000"/>
              <w:left w:val="single" w:sz="4" w:space="0" w:color="000000"/>
              <w:bottom w:val="nil"/>
              <w:right w:val="single" w:sz="4" w:space="0" w:color="000000"/>
            </w:tcBorders>
            <w:shd w:val="clear" w:color="auto" w:fill="FFFFFF"/>
            <w:vAlign w:val="center"/>
          </w:tcPr>
          <w:p w14:paraId="52FF8C12"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旧设备拆除搬运</w:t>
            </w:r>
          </w:p>
        </w:tc>
        <w:tc>
          <w:tcPr>
            <w:tcW w:w="5127" w:type="dxa"/>
            <w:tcBorders>
              <w:top w:val="single" w:sz="4" w:space="0" w:color="000000"/>
              <w:left w:val="single" w:sz="4" w:space="0" w:color="000000"/>
              <w:bottom w:val="nil"/>
              <w:right w:val="single" w:sz="4" w:space="0" w:color="000000"/>
            </w:tcBorders>
            <w:shd w:val="clear" w:color="auto" w:fill="FFFFFF"/>
            <w:vAlign w:val="center"/>
          </w:tcPr>
          <w:p w14:paraId="30AD684E"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拆除，搬运下楼，运走处理。</w:t>
            </w:r>
          </w:p>
        </w:tc>
        <w:tc>
          <w:tcPr>
            <w:tcW w:w="709" w:type="dxa"/>
            <w:tcBorders>
              <w:top w:val="single" w:sz="4" w:space="0" w:color="000000"/>
              <w:left w:val="single" w:sz="4" w:space="0" w:color="000000"/>
              <w:bottom w:val="nil"/>
              <w:right w:val="single" w:sz="4" w:space="0" w:color="000000"/>
            </w:tcBorders>
            <w:shd w:val="clear" w:color="auto" w:fill="FFFFFF"/>
            <w:vAlign w:val="center"/>
          </w:tcPr>
          <w:p w14:paraId="0787430B"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间</w:t>
            </w:r>
          </w:p>
        </w:tc>
        <w:tc>
          <w:tcPr>
            <w:tcW w:w="708" w:type="dxa"/>
            <w:tcBorders>
              <w:top w:val="single" w:sz="4" w:space="0" w:color="000000"/>
              <w:left w:val="single" w:sz="4" w:space="0" w:color="000000"/>
              <w:bottom w:val="nil"/>
              <w:right w:val="single" w:sz="4" w:space="0" w:color="000000"/>
            </w:tcBorders>
            <w:shd w:val="clear" w:color="auto" w:fill="FFFFFF"/>
            <w:vAlign w:val="center"/>
          </w:tcPr>
          <w:p w14:paraId="6B23B424"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188CA99E"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4B598"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r>
              <w:rPr>
                <w:rFonts w:ascii="宋体" w:hAnsi="宋体" w:cs="宋体" w:hint="eastAsia"/>
                <w:color w:val="000000"/>
                <w:kern w:val="0"/>
                <w:sz w:val="18"/>
                <w:szCs w:val="18"/>
              </w:rPr>
              <w:t>2</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76FC6"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显微镜</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7B39B"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1、目镜：大视野广角目镜WF16X；</w:t>
            </w:r>
          </w:p>
          <w:p w14:paraId="4D220F62"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2、物镜：消色差物镜4倍、10倍、40倍，40X物镜采用弹簧镜头，各物镜齐焦，▲10倍物镜景深范围内像面的偏摆≤0.06㎜；</w:t>
            </w:r>
          </w:p>
          <w:p w14:paraId="2EB506C8"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3、照明：LED高亮度光源，可与反光镜互换；</w:t>
            </w:r>
          </w:p>
          <w:p w14:paraId="71D1FADF"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4、目镜筒、升降机构和载物台均采用金属合金材料制造，调焦机构带有可调式限位装置和阻尼装置；</w:t>
            </w:r>
          </w:p>
          <w:p w14:paraId="1F924383"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5、粗调和细调</w:t>
            </w:r>
            <w:proofErr w:type="gramStart"/>
            <w:r w:rsidRPr="00845ED9">
              <w:rPr>
                <w:rFonts w:ascii="宋体" w:hAnsi="宋体" w:cs="宋体" w:hint="eastAsia"/>
                <w:color w:val="000000"/>
                <w:kern w:val="0"/>
                <w:sz w:val="18"/>
                <w:szCs w:val="18"/>
              </w:rPr>
              <w:t>不</w:t>
            </w:r>
            <w:proofErr w:type="gramEnd"/>
            <w:r w:rsidRPr="00845ED9">
              <w:rPr>
                <w:rFonts w:ascii="宋体" w:hAnsi="宋体" w:cs="宋体" w:hint="eastAsia"/>
                <w:color w:val="000000"/>
                <w:kern w:val="0"/>
                <w:sz w:val="18"/>
                <w:szCs w:val="18"/>
              </w:rPr>
              <w:t>同轴；</w:t>
            </w:r>
          </w:p>
          <w:p w14:paraId="4934ADDD"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6、转换器：三孔转换器，保证齐焦；</w:t>
            </w:r>
          </w:p>
          <w:p w14:paraId="04FED6BF"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7、载物台：110X120MM，</w:t>
            </w:r>
            <w:r w:rsidRPr="00845ED9">
              <w:rPr>
                <w:rFonts w:ascii="宋体" w:hAnsi="宋体" w:cs="宋体" w:hint="eastAsia"/>
                <w:kern w:val="0"/>
                <w:sz w:val="18"/>
                <w:szCs w:val="18"/>
              </w:rPr>
              <w:t>▲</w:t>
            </w:r>
            <w:r w:rsidRPr="00845ED9">
              <w:rPr>
                <w:rFonts w:ascii="宋体" w:hAnsi="宋体" w:cs="宋体" w:hint="eastAsia"/>
                <w:color w:val="000000"/>
                <w:kern w:val="0"/>
                <w:sz w:val="18"/>
                <w:szCs w:val="18"/>
              </w:rPr>
              <w:t>载物台侧向受5N水平方向作用力最大位移≤0.020mm，</w:t>
            </w:r>
            <w:proofErr w:type="gramStart"/>
            <w:r w:rsidRPr="00845ED9">
              <w:rPr>
                <w:rFonts w:ascii="宋体" w:hAnsi="宋体" w:cs="宋体" w:hint="eastAsia"/>
                <w:color w:val="000000"/>
                <w:kern w:val="0"/>
                <w:sz w:val="18"/>
                <w:szCs w:val="18"/>
              </w:rPr>
              <w:t>不</w:t>
            </w:r>
            <w:proofErr w:type="gramEnd"/>
            <w:r w:rsidRPr="00845ED9">
              <w:rPr>
                <w:rFonts w:ascii="宋体" w:hAnsi="宋体" w:cs="宋体" w:hint="eastAsia"/>
                <w:color w:val="000000"/>
                <w:kern w:val="0"/>
                <w:sz w:val="18"/>
                <w:szCs w:val="18"/>
              </w:rPr>
              <w:t>重复性≤0.003mm；</w:t>
            </w:r>
          </w:p>
          <w:p w14:paraId="3F812099" w14:textId="77777777" w:rsidR="005C45B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8、聚光镜：N.A0.65；</w:t>
            </w:r>
          </w:p>
          <w:p w14:paraId="57CC64CC" w14:textId="77777777" w:rsidR="005C45B9" w:rsidRPr="00845ED9" w:rsidRDefault="005C45B9" w:rsidP="00A45081">
            <w:pPr>
              <w:jc w:val="left"/>
              <w:textAlignment w:val="center"/>
              <w:rPr>
                <w:rFonts w:ascii="宋体" w:hAnsi="宋体" w:cs="宋体"/>
                <w:color w:val="000000"/>
                <w:sz w:val="18"/>
                <w:szCs w:val="18"/>
              </w:rPr>
            </w:pPr>
            <w:r w:rsidRPr="005F580D">
              <w:rPr>
                <w:rFonts w:ascii="宋体" w:hAnsi="宋体" w:cs="宋体" w:hint="eastAsia"/>
                <w:b/>
                <w:color w:val="000000"/>
                <w:kern w:val="0"/>
                <w:sz w:val="18"/>
                <w:szCs w:val="18"/>
              </w:rPr>
              <w:t>注:上述</w:t>
            </w:r>
            <w:r w:rsidRPr="00B33E55">
              <w:rPr>
                <w:rFonts w:ascii="宋体" w:hAnsi="宋体" w:cs="宋体" w:hint="eastAsia"/>
                <w:b/>
                <w:color w:val="000000"/>
                <w:kern w:val="0"/>
                <w:sz w:val="18"/>
                <w:szCs w:val="18"/>
              </w:rPr>
              <w:t>▲项提供有资质机构出具的检测报告（复印件</w:t>
            </w:r>
            <w:proofErr w:type="gramStart"/>
            <w:r w:rsidRPr="00B33E55">
              <w:rPr>
                <w:rFonts w:ascii="宋体" w:hAnsi="宋体" w:cs="宋体" w:hint="eastAsia"/>
                <w:b/>
                <w:color w:val="000000"/>
                <w:kern w:val="0"/>
                <w:sz w:val="18"/>
                <w:szCs w:val="18"/>
              </w:rPr>
              <w:t>盖供应</w:t>
            </w:r>
            <w:proofErr w:type="gramEnd"/>
            <w:r w:rsidRPr="00B33E55">
              <w:rPr>
                <w:rFonts w:ascii="宋体" w:hAnsi="宋体" w:cs="宋体" w:hint="eastAsia"/>
                <w:b/>
                <w:color w:val="000000"/>
                <w:kern w:val="0"/>
                <w:sz w:val="18"/>
                <w:szCs w:val="18"/>
              </w:rPr>
              <w:t>商公章）</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3D06E"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台</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0027F"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13</w:t>
            </w:r>
          </w:p>
        </w:tc>
      </w:tr>
      <w:tr w:rsidR="005C45B9" w:rsidRPr="00845ED9" w14:paraId="11EBFFC6"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3BFF4"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r>
              <w:rPr>
                <w:rFonts w:ascii="宋体" w:hAnsi="宋体" w:cs="宋体" w:hint="eastAsia"/>
                <w:color w:val="000000"/>
                <w:kern w:val="0"/>
                <w:sz w:val="18"/>
                <w:szCs w:val="18"/>
              </w:rPr>
              <w:t>3</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7DE44"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酒精灯</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69C63"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150ml</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A58F4" w14:textId="77777777" w:rsidR="005C45B9" w:rsidRPr="00845ED9" w:rsidRDefault="005C45B9" w:rsidP="00A45081">
            <w:pPr>
              <w:jc w:val="center"/>
              <w:textAlignment w:val="center"/>
              <w:rPr>
                <w:rFonts w:ascii="宋体" w:hAnsi="宋体" w:cs="宋体"/>
                <w:color w:val="000000"/>
                <w:sz w:val="18"/>
                <w:szCs w:val="18"/>
              </w:rPr>
            </w:pPr>
            <w:proofErr w:type="gramStart"/>
            <w:r w:rsidRPr="00845ED9">
              <w:rPr>
                <w:rFonts w:ascii="宋体" w:hAnsi="宋体" w:cs="宋体" w:hint="eastAsia"/>
                <w:color w:val="000000"/>
                <w:kern w:val="0"/>
                <w:sz w:val="18"/>
                <w:szCs w:val="18"/>
              </w:rPr>
              <w:t>个</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3846C"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174B1489"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00EEC"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r>
              <w:rPr>
                <w:rFonts w:ascii="宋体" w:hAnsi="宋体" w:cs="宋体" w:hint="eastAsia"/>
                <w:color w:val="000000"/>
                <w:kern w:val="0"/>
                <w:sz w:val="18"/>
                <w:szCs w:val="18"/>
              </w:rPr>
              <w:t>4</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92BDB"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滴管</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44C44" w14:textId="77777777" w:rsidR="005C45B9" w:rsidRPr="00845ED9" w:rsidRDefault="005C45B9" w:rsidP="00A45081">
            <w:pPr>
              <w:jc w:val="left"/>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ED97F"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支</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A9C4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302BDD4A"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F8816"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r>
              <w:rPr>
                <w:rFonts w:ascii="宋体" w:hAnsi="宋体" w:cs="宋体" w:hint="eastAsia"/>
                <w:color w:val="000000"/>
                <w:kern w:val="0"/>
                <w:sz w:val="18"/>
                <w:szCs w:val="18"/>
              </w:rPr>
              <w:t>5</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4964D"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滴瓶</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6C771"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茶，60ml</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DE7C1" w14:textId="77777777" w:rsidR="005C45B9" w:rsidRPr="00845ED9" w:rsidRDefault="005C45B9" w:rsidP="00A45081">
            <w:pPr>
              <w:jc w:val="center"/>
              <w:textAlignment w:val="center"/>
              <w:rPr>
                <w:rFonts w:ascii="宋体" w:hAnsi="宋体" w:cs="宋体"/>
                <w:color w:val="000000"/>
                <w:sz w:val="18"/>
                <w:szCs w:val="18"/>
              </w:rPr>
            </w:pPr>
            <w:proofErr w:type="gramStart"/>
            <w:r w:rsidRPr="00845ED9">
              <w:rPr>
                <w:rFonts w:ascii="宋体" w:hAnsi="宋体" w:cs="宋体" w:hint="eastAsia"/>
                <w:color w:val="000000"/>
                <w:kern w:val="0"/>
                <w:sz w:val="18"/>
                <w:szCs w:val="18"/>
              </w:rPr>
              <w:t>个</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0CFAC"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5BB4EFE4"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537A0"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r>
              <w:rPr>
                <w:rFonts w:ascii="宋体" w:hAnsi="宋体" w:cs="宋体" w:hint="eastAsia"/>
                <w:color w:val="000000"/>
                <w:kern w:val="0"/>
                <w:sz w:val="18"/>
                <w:szCs w:val="18"/>
              </w:rPr>
              <w:t>6</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3C381"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锥形瓶</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FDF30"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250ml</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21E89" w14:textId="77777777" w:rsidR="005C45B9" w:rsidRPr="00845ED9" w:rsidRDefault="005C45B9" w:rsidP="00A45081">
            <w:pPr>
              <w:jc w:val="center"/>
              <w:textAlignment w:val="center"/>
              <w:rPr>
                <w:rFonts w:ascii="宋体" w:hAnsi="宋体" w:cs="宋体"/>
                <w:color w:val="000000"/>
                <w:sz w:val="18"/>
                <w:szCs w:val="18"/>
              </w:rPr>
            </w:pPr>
            <w:proofErr w:type="gramStart"/>
            <w:r w:rsidRPr="00845ED9">
              <w:rPr>
                <w:rFonts w:ascii="宋体" w:hAnsi="宋体" w:cs="宋体" w:hint="eastAsia"/>
                <w:color w:val="000000"/>
                <w:kern w:val="0"/>
                <w:sz w:val="18"/>
                <w:szCs w:val="18"/>
              </w:rPr>
              <w:t>个</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A4F66"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102BF706"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3F723"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r>
              <w:rPr>
                <w:rFonts w:ascii="宋体" w:hAnsi="宋体" w:cs="宋体" w:hint="eastAsia"/>
                <w:color w:val="000000"/>
                <w:kern w:val="0"/>
                <w:sz w:val="18"/>
                <w:szCs w:val="18"/>
              </w:rPr>
              <w:t>7</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0CD679"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试管</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CDB37"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φ12mm×70mm</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29F19" w14:textId="77777777" w:rsidR="005C45B9" w:rsidRPr="00845ED9" w:rsidRDefault="005C45B9" w:rsidP="00A45081">
            <w:pPr>
              <w:jc w:val="center"/>
              <w:textAlignment w:val="center"/>
              <w:rPr>
                <w:rFonts w:ascii="宋体" w:hAnsi="宋体" w:cs="宋体"/>
                <w:color w:val="000000"/>
                <w:sz w:val="18"/>
                <w:szCs w:val="18"/>
              </w:rPr>
            </w:pPr>
            <w:proofErr w:type="gramStart"/>
            <w:r w:rsidRPr="00845ED9">
              <w:rPr>
                <w:rFonts w:ascii="宋体" w:hAnsi="宋体" w:cs="宋体" w:hint="eastAsia"/>
                <w:color w:val="000000"/>
                <w:kern w:val="0"/>
                <w:sz w:val="18"/>
                <w:szCs w:val="18"/>
              </w:rPr>
              <w:t>个</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E8548"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50</w:t>
            </w:r>
          </w:p>
        </w:tc>
      </w:tr>
      <w:tr w:rsidR="005C45B9" w:rsidRPr="00845ED9" w14:paraId="2D4965C1"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048D2"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E65723"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试管</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9B20F"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φ15mm×150mm</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0B9D9" w14:textId="77777777" w:rsidR="005C45B9" w:rsidRPr="00845ED9" w:rsidRDefault="005C45B9" w:rsidP="00A45081">
            <w:pPr>
              <w:jc w:val="center"/>
              <w:textAlignment w:val="center"/>
              <w:rPr>
                <w:rFonts w:ascii="宋体" w:hAnsi="宋体" w:cs="宋体"/>
                <w:color w:val="000000"/>
                <w:sz w:val="18"/>
                <w:szCs w:val="18"/>
              </w:rPr>
            </w:pPr>
            <w:proofErr w:type="gramStart"/>
            <w:r w:rsidRPr="00845ED9">
              <w:rPr>
                <w:rFonts w:ascii="宋体" w:hAnsi="宋体" w:cs="宋体" w:hint="eastAsia"/>
                <w:color w:val="000000"/>
                <w:kern w:val="0"/>
                <w:sz w:val="18"/>
                <w:szCs w:val="18"/>
              </w:rPr>
              <w:t>个</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68FDA"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50</w:t>
            </w:r>
          </w:p>
        </w:tc>
      </w:tr>
      <w:tr w:rsidR="005C45B9" w:rsidRPr="00845ED9" w14:paraId="05B93BA5"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1627E"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C839E"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试管架</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22A60"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6孔</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086E2" w14:textId="77777777" w:rsidR="005C45B9" w:rsidRPr="00845ED9" w:rsidRDefault="005C45B9" w:rsidP="00A45081">
            <w:pPr>
              <w:jc w:val="center"/>
              <w:textAlignment w:val="center"/>
              <w:rPr>
                <w:rFonts w:ascii="宋体" w:hAnsi="宋体" w:cs="宋体"/>
                <w:color w:val="000000"/>
                <w:sz w:val="18"/>
                <w:szCs w:val="18"/>
              </w:rPr>
            </w:pPr>
            <w:proofErr w:type="gramStart"/>
            <w:r w:rsidRPr="00845ED9">
              <w:rPr>
                <w:rFonts w:ascii="宋体" w:hAnsi="宋体" w:cs="宋体" w:hint="eastAsia"/>
                <w:color w:val="000000"/>
                <w:kern w:val="0"/>
                <w:sz w:val="18"/>
                <w:szCs w:val="18"/>
              </w:rPr>
              <w:t>个</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3560F"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3A61B57A"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1D347"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w:t>
            </w:r>
            <w:r>
              <w:rPr>
                <w:rFonts w:ascii="宋体" w:hAnsi="宋体" w:cs="宋体" w:hint="eastAsia"/>
                <w:color w:val="000000"/>
                <w:kern w:val="0"/>
                <w:sz w:val="18"/>
                <w:szCs w:val="18"/>
              </w:rPr>
              <w:t>0</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831652"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透镜及其应用</w:t>
            </w:r>
            <w:proofErr w:type="gramStart"/>
            <w:r w:rsidRPr="00845ED9">
              <w:rPr>
                <w:rFonts w:ascii="宋体" w:hAnsi="宋体" w:cs="宋体" w:hint="eastAsia"/>
                <w:color w:val="000000"/>
                <w:kern w:val="0"/>
                <w:sz w:val="18"/>
                <w:szCs w:val="18"/>
              </w:rPr>
              <w:t>实验器</w:t>
            </w:r>
            <w:proofErr w:type="gramEnd"/>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C2539"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本产品由φ50*F100双</w:t>
            </w:r>
            <w:proofErr w:type="gramStart"/>
            <w:r w:rsidRPr="00845ED9">
              <w:rPr>
                <w:rFonts w:ascii="宋体" w:hAnsi="宋体" w:cs="宋体" w:hint="eastAsia"/>
                <w:color w:val="000000"/>
                <w:kern w:val="0"/>
                <w:sz w:val="18"/>
                <w:szCs w:val="18"/>
              </w:rPr>
              <w:t>凸</w:t>
            </w:r>
            <w:proofErr w:type="gramEnd"/>
            <w:r w:rsidRPr="00845ED9">
              <w:rPr>
                <w:rFonts w:ascii="宋体" w:hAnsi="宋体" w:cs="宋体" w:hint="eastAsia"/>
                <w:color w:val="000000"/>
                <w:kern w:val="0"/>
                <w:sz w:val="18"/>
                <w:szCs w:val="18"/>
              </w:rPr>
              <w:t>、φ50*F300双</w:t>
            </w:r>
            <w:proofErr w:type="gramStart"/>
            <w:r w:rsidRPr="00845ED9">
              <w:rPr>
                <w:rFonts w:ascii="宋体" w:hAnsi="宋体" w:cs="宋体" w:hint="eastAsia"/>
                <w:color w:val="000000"/>
                <w:kern w:val="0"/>
                <w:sz w:val="18"/>
                <w:szCs w:val="18"/>
              </w:rPr>
              <w:t>凸</w:t>
            </w:r>
            <w:proofErr w:type="gramEnd"/>
            <w:r w:rsidRPr="00845ED9">
              <w:rPr>
                <w:rFonts w:ascii="宋体" w:hAnsi="宋体" w:cs="宋体" w:hint="eastAsia"/>
                <w:color w:val="000000"/>
                <w:kern w:val="0"/>
                <w:sz w:val="18"/>
                <w:szCs w:val="18"/>
              </w:rPr>
              <w:t>、φ50*F-100双凹镜片组成，组装在镜框内，配有三个φ6*70mm金属立杆，三个长方形底座，长55*45*高55mm，方形底座四边分别有中心刻线，上圆柱为φ15*55mm，孔径为6mm，</w:t>
            </w:r>
            <w:proofErr w:type="gramStart"/>
            <w:r w:rsidRPr="00845ED9">
              <w:rPr>
                <w:rFonts w:ascii="宋体" w:hAnsi="宋体" w:cs="宋体" w:hint="eastAsia"/>
                <w:color w:val="000000"/>
                <w:kern w:val="0"/>
                <w:sz w:val="18"/>
                <w:szCs w:val="18"/>
              </w:rPr>
              <w:t>外置支紧螺丝</w:t>
            </w:r>
            <w:proofErr w:type="gramEnd"/>
            <w:r w:rsidRPr="00845ED9">
              <w:rPr>
                <w:rFonts w:ascii="宋体" w:hAnsi="宋体" w:cs="宋体" w:hint="eastAsia"/>
                <w:color w:val="000000"/>
                <w:kern w:val="0"/>
                <w:sz w:val="18"/>
                <w:szCs w:val="18"/>
              </w:rPr>
              <w:t>，镜片组</w:t>
            </w:r>
            <w:r w:rsidRPr="00845ED9">
              <w:rPr>
                <w:rFonts w:ascii="宋体" w:hAnsi="宋体" w:cs="宋体" w:hint="eastAsia"/>
                <w:color w:val="000000"/>
                <w:kern w:val="0"/>
                <w:sz w:val="18"/>
                <w:szCs w:val="18"/>
              </w:rPr>
              <w:lastRenderedPageBreak/>
              <w:t>装后可上下调节30mm，以便对准中心，本产品可供做诸多透镜实验、应用等课目。</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CE8F4"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lastRenderedPageBreak/>
              <w:t>盒</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1AC0A"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6513AF1B"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BEBDA"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w:t>
            </w:r>
            <w:r>
              <w:rPr>
                <w:rFonts w:ascii="宋体" w:hAnsi="宋体" w:cs="宋体" w:hint="eastAsia"/>
                <w:color w:val="000000"/>
                <w:kern w:val="0"/>
                <w:sz w:val="18"/>
                <w:szCs w:val="18"/>
              </w:rPr>
              <w:t>1</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3DE91"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人体骨骼模型</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E2863"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850mm</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00AEC" w14:textId="77777777" w:rsidR="005C45B9" w:rsidRPr="00845ED9" w:rsidRDefault="005C45B9" w:rsidP="00A45081">
            <w:pPr>
              <w:jc w:val="center"/>
              <w:rPr>
                <w:rFonts w:ascii="宋体" w:hAnsi="宋体" w:cs="宋体"/>
                <w:color w:val="000000"/>
                <w:sz w:val="18"/>
                <w:szCs w:val="18"/>
              </w:rPr>
            </w:pPr>
            <w:r w:rsidRPr="00845ED9">
              <w:rPr>
                <w:rFonts w:ascii="宋体" w:hAnsi="宋体" w:cs="宋体"/>
                <w:color w:val="000000"/>
                <w:sz w:val="18"/>
                <w:szCs w:val="18"/>
              </w:rPr>
              <w:t>件</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FD8F9"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053A65F9"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1992B"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w:t>
            </w:r>
            <w:r>
              <w:rPr>
                <w:rFonts w:ascii="宋体" w:hAnsi="宋体" w:cs="宋体" w:hint="eastAsia"/>
                <w:color w:val="000000"/>
                <w:kern w:val="0"/>
                <w:sz w:val="18"/>
                <w:szCs w:val="18"/>
              </w:rPr>
              <w:t>2</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CDD1D9"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头、颈、躯干模型</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59C2"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850mm</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83EEC"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件</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963C"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22014A9E"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6C3B2"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6E4D04"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眼球解剖模型</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D8BFE"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6倍自然大</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0345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件</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5AA41"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4DDA65FE"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8626C"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w:t>
            </w:r>
            <w:r>
              <w:rPr>
                <w:rFonts w:ascii="宋体" w:hAnsi="宋体" w:cs="宋体" w:hint="eastAsia"/>
                <w:color w:val="000000"/>
                <w:kern w:val="0"/>
                <w:sz w:val="18"/>
                <w:szCs w:val="18"/>
              </w:rPr>
              <w:t>4</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4869A"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耳解剖模型</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C92B8"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6倍自然大</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56F58"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件</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D35EC"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5465184B"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79125"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w:t>
            </w:r>
            <w:r>
              <w:rPr>
                <w:rFonts w:ascii="宋体" w:hAnsi="宋体" w:cs="宋体" w:hint="eastAsia"/>
                <w:color w:val="000000"/>
                <w:kern w:val="0"/>
                <w:sz w:val="18"/>
                <w:szCs w:val="18"/>
              </w:rPr>
              <w:t>5</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82A68"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桃花模型</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FBC30"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1、产品为桃花放大模型，示盛开形态；2、产品直径约</w:t>
            </w:r>
            <w:r w:rsidRPr="00080640">
              <w:rPr>
                <w:rFonts w:ascii="宋体" w:hAnsi="宋体" w:cs="宋体" w:hint="eastAsia"/>
                <w:color w:val="FF0000"/>
                <w:kern w:val="0"/>
                <w:sz w:val="18"/>
                <w:szCs w:val="18"/>
              </w:rPr>
              <w:t>20cm</w:t>
            </w:r>
            <w:r w:rsidRPr="00845ED9">
              <w:rPr>
                <w:rFonts w:ascii="宋体" w:hAnsi="宋体" w:cs="宋体" w:hint="eastAsia"/>
                <w:color w:val="000000"/>
                <w:kern w:val="0"/>
                <w:sz w:val="18"/>
                <w:szCs w:val="18"/>
              </w:rPr>
              <w:t>；3、花瓣、子房可拆装；4、子房纵剖面示胚珠；5、桃花的结构示：花柄、花托、花萼（花萼5片）、花冠（花瓣5片）、雄蕊（25或30个）、雌蕊；6、产品性能：雄蕊的花丝长约100mm；</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34033" w14:textId="77777777" w:rsidR="005C45B9" w:rsidRPr="00845ED9" w:rsidRDefault="005C45B9" w:rsidP="00A45081">
            <w:pPr>
              <w:jc w:val="center"/>
              <w:rPr>
                <w:rFonts w:ascii="宋体" w:hAnsi="宋体" w:cs="宋体"/>
                <w:color w:val="000000"/>
                <w:sz w:val="18"/>
                <w:szCs w:val="18"/>
              </w:rPr>
            </w:pPr>
            <w:r w:rsidRPr="00845ED9">
              <w:rPr>
                <w:rFonts w:ascii="宋体" w:hAnsi="宋体" w:cs="宋体"/>
                <w:color w:val="000000"/>
                <w:sz w:val="18"/>
                <w:szCs w:val="18"/>
              </w:rPr>
              <w:t>套</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2B84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18F31659"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1E989"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w:t>
            </w:r>
            <w:r>
              <w:rPr>
                <w:rFonts w:ascii="宋体" w:hAnsi="宋体" w:cs="宋体" w:hint="eastAsia"/>
                <w:color w:val="000000"/>
                <w:kern w:val="0"/>
                <w:sz w:val="18"/>
                <w:szCs w:val="18"/>
              </w:rPr>
              <w:t>6</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490303"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心脏解剖模型</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5668E"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自然大</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C0E9B"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件</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932EA"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7ADC6486"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D17EB"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7B6611"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 xml:space="preserve"> 人血涂片</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76FE5"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多重染色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C763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片</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0D807"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48E3BCAF"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95CAA"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34ECDB"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口腔上皮细胞装片</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F5437"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1. 取材为人的口腔粘膜。 2. 应平铺装片，用碘液轻度染色。 3. 在低倍显微镜下应看到扁平，呈不规则多边形的上皮细胞。在高倍显微镜下可看到细胞膜里着色较浅的细胞质和着色较重的细胞核。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EA6D5"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片</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325F4"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5CFDE7C6"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A6482"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EAE62"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酵母菌切片</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D9AB"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1．标本取材于人工培养的体大的酵母菌。  2．材料应纯净，无杂菌、污物，不密集成团。</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F3675"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片</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90F54"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096D34FE"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1841A"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3</w:t>
            </w:r>
            <w:r>
              <w:rPr>
                <w:rFonts w:ascii="宋体" w:hAnsi="宋体" w:cs="宋体" w:hint="eastAsia"/>
                <w:color w:val="000000"/>
                <w:kern w:val="0"/>
                <w:sz w:val="18"/>
                <w:szCs w:val="18"/>
              </w:rPr>
              <w:t>0</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5A5E0"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洋葱鳞片叶表皮细胞切片</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94057"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1. 取材为新鲜的洋葱鳞片叶的表皮，每片取材不小于2×2㎜，四周剪切整齐。  2. 取材应平铺装片，不带表皮下的组织，可轻度染色。 3. 取材在80×和200×显微镜下可清楚观察到排列整齐的许多小长方体小格，  同时可观察到细胞壁、细胞膜、细胞质及数个液泡。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62BC3"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片</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9AFE2"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00D83C87"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6971E"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3</w:t>
            </w:r>
            <w:r>
              <w:rPr>
                <w:rFonts w:ascii="宋体" w:hAnsi="宋体" w:cs="宋体" w:hint="eastAsia"/>
                <w:color w:val="000000"/>
                <w:kern w:val="0"/>
                <w:sz w:val="18"/>
                <w:szCs w:val="18"/>
              </w:rPr>
              <w:t>1</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301F22"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蚕豆叶下表皮装片</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72EE6"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1. 取材为新鲜的气孔开放的蚕豆叶。材料整洁，不附带叶肉等其他组织，保卫细胞不收缩。 2. 平铺装片，每片材料不小于2×2mm，四周剪切整齐。 3. 显示正常开放的气孔形态和新月形的保卫细胞、细胞核、叶绿体。 4. 标本应在80×和200×学生显微镜下清楚观察叶子表皮和气孔结构。</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EF557"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片</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6BE88"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78889D4D"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6C7B6"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3</w:t>
            </w:r>
            <w:r>
              <w:rPr>
                <w:rFonts w:ascii="宋体" w:hAnsi="宋体" w:cs="宋体" w:hint="eastAsia"/>
                <w:color w:val="000000"/>
                <w:kern w:val="0"/>
                <w:sz w:val="18"/>
                <w:szCs w:val="18"/>
              </w:rPr>
              <w:t>2</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783B3A"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地衣切片</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5088E"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1. 产品取材于地衣门</w:t>
            </w:r>
            <w:proofErr w:type="spellStart"/>
            <w:r w:rsidRPr="00845ED9">
              <w:rPr>
                <w:rFonts w:ascii="宋体" w:hAnsi="宋体" w:cs="宋体" w:hint="eastAsia"/>
                <w:color w:val="000000"/>
                <w:kern w:val="0"/>
                <w:sz w:val="18"/>
                <w:szCs w:val="18"/>
              </w:rPr>
              <w:t>Lichenes</w:t>
            </w:r>
            <w:proofErr w:type="spellEnd"/>
            <w:r w:rsidRPr="00845ED9">
              <w:rPr>
                <w:rFonts w:ascii="宋体" w:hAnsi="宋体" w:cs="宋体" w:hint="eastAsia"/>
                <w:color w:val="000000"/>
                <w:kern w:val="0"/>
                <w:sz w:val="18"/>
                <w:szCs w:val="18"/>
              </w:rPr>
              <w:t>叶状地衣</w:t>
            </w:r>
            <w:proofErr w:type="spellStart"/>
            <w:r w:rsidRPr="00845ED9">
              <w:rPr>
                <w:rFonts w:ascii="宋体" w:hAnsi="宋体" w:cs="宋体" w:hint="eastAsia"/>
                <w:color w:val="000000"/>
                <w:kern w:val="0"/>
                <w:sz w:val="18"/>
                <w:szCs w:val="18"/>
              </w:rPr>
              <w:t>goliose</w:t>
            </w:r>
            <w:proofErr w:type="spellEnd"/>
            <w:r w:rsidRPr="00845ED9">
              <w:rPr>
                <w:rFonts w:ascii="宋体" w:hAnsi="宋体" w:cs="宋体" w:hint="eastAsia"/>
                <w:color w:val="000000"/>
                <w:kern w:val="0"/>
                <w:sz w:val="18"/>
                <w:szCs w:val="18"/>
              </w:rPr>
              <w:t xml:space="preserve">-lichen中的一种，示异层地衣结构。 2. </w:t>
            </w:r>
            <w:proofErr w:type="gramStart"/>
            <w:r w:rsidRPr="00845ED9">
              <w:rPr>
                <w:rFonts w:ascii="宋体" w:hAnsi="宋体" w:cs="宋体" w:hint="eastAsia"/>
                <w:color w:val="000000"/>
                <w:kern w:val="0"/>
                <w:sz w:val="18"/>
                <w:szCs w:val="18"/>
              </w:rPr>
              <w:t>应示由紧密</w:t>
            </w:r>
            <w:proofErr w:type="gramEnd"/>
            <w:r w:rsidRPr="00845ED9">
              <w:rPr>
                <w:rFonts w:ascii="宋体" w:hAnsi="宋体" w:cs="宋体" w:hint="eastAsia"/>
                <w:color w:val="000000"/>
                <w:kern w:val="0"/>
                <w:sz w:val="18"/>
                <w:szCs w:val="18"/>
              </w:rPr>
              <w:t>交织的菌丝组成的上皮层和下皮层，有疏松菌丝及藻类细胞组成的髓层、</w:t>
            </w:r>
            <w:proofErr w:type="gramStart"/>
            <w:r w:rsidRPr="00845ED9">
              <w:rPr>
                <w:rFonts w:ascii="宋体" w:hAnsi="宋体" w:cs="宋体" w:hint="eastAsia"/>
                <w:color w:val="000000"/>
                <w:kern w:val="0"/>
                <w:sz w:val="18"/>
                <w:szCs w:val="18"/>
              </w:rPr>
              <w:t>藻胸层</w:t>
            </w:r>
            <w:proofErr w:type="gramEnd"/>
            <w:r w:rsidRPr="00845ED9">
              <w:rPr>
                <w:rFonts w:ascii="宋体" w:hAnsi="宋体" w:cs="宋体" w:hint="eastAsia"/>
                <w:color w:val="000000"/>
                <w:kern w:val="0"/>
                <w:sz w:val="18"/>
                <w:szCs w:val="18"/>
              </w:rPr>
              <w:t>。 3. 在上皮层或下皮层处中有各种附属物的结构。 4. 双重染色，藻菌类染色有鲜明对比，分色适当，色泽协调。 5. 地衣体的纵切片，切片厚度不超过10m，材料长度不短于3mm，每张</w:t>
            </w:r>
            <w:proofErr w:type="gramStart"/>
            <w:r w:rsidRPr="00845ED9">
              <w:rPr>
                <w:rFonts w:ascii="宋体" w:hAnsi="宋体" w:cs="宋体" w:hint="eastAsia"/>
                <w:color w:val="000000"/>
                <w:kern w:val="0"/>
                <w:sz w:val="18"/>
                <w:szCs w:val="18"/>
              </w:rPr>
              <w:t>玻</w:t>
            </w:r>
            <w:proofErr w:type="gramEnd"/>
            <w:r w:rsidRPr="00845ED9">
              <w:rPr>
                <w:rFonts w:ascii="宋体" w:hAnsi="宋体" w:cs="宋体" w:hint="eastAsia"/>
                <w:color w:val="000000"/>
                <w:kern w:val="0"/>
                <w:sz w:val="18"/>
                <w:szCs w:val="18"/>
              </w:rPr>
              <w:t>片横放材料一至二片。 6. 材料的刀痕或破损不超过二处。</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61111"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片</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99F15"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4C94E817"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7876A"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3</w:t>
            </w:r>
            <w:r>
              <w:rPr>
                <w:rFonts w:ascii="宋体" w:hAnsi="宋体" w:cs="宋体" w:hint="eastAsia"/>
                <w:color w:val="000000"/>
                <w:kern w:val="0"/>
                <w:sz w:val="18"/>
                <w:szCs w:val="18"/>
              </w:rPr>
              <w:t>3</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E2AB79"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单子叶植物</w:t>
            </w:r>
            <w:proofErr w:type="gramStart"/>
            <w:r w:rsidRPr="00845ED9">
              <w:rPr>
                <w:rFonts w:ascii="宋体" w:hAnsi="宋体" w:cs="宋体" w:hint="eastAsia"/>
                <w:color w:val="000000"/>
                <w:kern w:val="0"/>
                <w:sz w:val="18"/>
                <w:szCs w:val="18"/>
              </w:rPr>
              <w:t>茎</w:t>
            </w:r>
            <w:proofErr w:type="gramEnd"/>
            <w:r w:rsidRPr="00845ED9">
              <w:rPr>
                <w:rFonts w:ascii="宋体" w:hAnsi="宋体" w:cs="宋体" w:hint="eastAsia"/>
                <w:color w:val="000000"/>
                <w:kern w:val="0"/>
                <w:sz w:val="18"/>
                <w:szCs w:val="18"/>
              </w:rPr>
              <w:t>横切</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9231E"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 xml:space="preserve">1、产品是单子叶植物茎纵、横切面的模型，为横切面的1/10去掉中央部分，高不小于12cm，长约40cm，跨径约40cm。 </w:t>
            </w:r>
            <w:r w:rsidRPr="00845ED9">
              <w:rPr>
                <w:rFonts w:ascii="宋体" w:hAnsi="宋体" w:cs="宋体" w:hint="eastAsia"/>
                <w:color w:val="000000"/>
                <w:kern w:val="0"/>
                <w:sz w:val="18"/>
                <w:szCs w:val="18"/>
              </w:rPr>
              <w:lastRenderedPageBreak/>
              <w:t>2、通过节间做横剖，示表皮、机械组织及散生在基本组织中的维管束。在纵剖面上示上述组织的纵剖结构。 3、维管束横剖面上，示气道、导管、筛管、筛板和筛孔。在一侧的纵剖面上，示环纹导管、螺纹导管、孔纹导管、筛管和筛板等结构。 4、以玉米茎为参考材料。 5、 各部细胞的形态结构、比例应正确，在模型上应示细胞的表面观和不同剖面。各部结构的颜色应有区别。 6、纵、横剖面上的细胞应对应准确。 7、表皮细胞应由长短不同的细胞组成。 8、表皮内方应示几层厚壁细胞。 9、薄壁细胞由外向内逐渐增大，细胞壁薄、具胞间隙，部分细胞应示胞核。 10、维管束为外韧型，靠茎边缘的小而多，靠中央的大而少。并示维管束鞘。 11、在横剖面上，导管应呈“V”型，其尖端部位除气道外，应有1～2个直径较小的导管，两侧各有一个口径较大的导管。 12、应正确显示环纹、螺纹、孔纹导管、筛管和伴胞的位置、形态结构以及导管厚壁的颜色。 13、纤维应为狭长两端渐尖的细胞，有较厚的壁及小的胞腔。 14、合缝处应修饰自然、正确、牢固。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4E76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lastRenderedPageBreak/>
              <w:t>片</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F1CE9"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30DD558D" w14:textId="77777777" w:rsidTr="00A45081">
        <w:trPr>
          <w:trHeight w:val="533"/>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8A535"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06967C"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双子叶植物</w:t>
            </w:r>
            <w:proofErr w:type="gramStart"/>
            <w:r w:rsidRPr="00845ED9">
              <w:rPr>
                <w:rFonts w:ascii="宋体" w:hAnsi="宋体" w:cs="宋体" w:hint="eastAsia"/>
                <w:color w:val="000000"/>
                <w:kern w:val="0"/>
                <w:sz w:val="18"/>
                <w:szCs w:val="18"/>
              </w:rPr>
              <w:t>茎</w:t>
            </w:r>
            <w:proofErr w:type="gramEnd"/>
            <w:r w:rsidRPr="00845ED9">
              <w:rPr>
                <w:rFonts w:ascii="宋体" w:hAnsi="宋体" w:cs="宋体" w:hint="eastAsia"/>
                <w:color w:val="000000"/>
                <w:kern w:val="0"/>
                <w:sz w:val="18"/>
                <w:szCs w:val="18"/>
              </w:rPr>
              <w:t>横切</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7B750" w14:textId="77777777" w:rsidR="005C45B9" w:rsidRPr="00845ED9" w:rsidRDefault="005C45B9" w:rsidP="005C45B9">
            <w:pPr>
              <w:numPr>
                <w:ilvl w:val="0"/>
                <w:numId w:val="3"/>
              </w:num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在80×和200×学生显微镜下,观察双子叶植物</w:t>
            </w:r>
            <w:proofErr w:type="gramStart"/>
            <w:r w:rsidRPr="00845ED9">
              <w:rPr>
                <w:rFonts w:ascii="宋体" w:hAnsi="宋体" w:cs="宋体" w:hint="eastAsia"/>
                <w:color w:val="000000"/>
                <w:kern w:val="0"/>
                <w:sz w:val="18"/>
                <w:szCs w:val="18"/>
              </w:rPr>
              <w:t>茎</w:t>
            </w:r>
            <w:proofErr w:type="gramEnd"/>
            <w:r w:rsidRPr="00845ED9">
              <w:rPr>
                <w:rFonts w:ascii="宋体" w:hAnsi="宋体" w:cs="宋体" w:hint="eastAsia"/>
                <w:color w:val="000000"/>
                <w:kern w:val="0"/>
                <w:sz w:val="18"/>
                <w:szCs w:val="18"/>
              </w:rPr>
              <w:t>横断面的结构。 2、能看清表皮有时可看到表皮毛厚角组织、薄壁组织、</w:t>
            </w:r>
            <w:proofErr w:type="gramStart"/>
            <w:r w:rsidRPr="00845ED9">
              <w:rPr>
                <w:rFonts w:ascii="宋体" w:hAnsi="宋体" w:cs="宋体" w:hint="eastAsia"/>
                <w:color w:val="000000"/>
                <w:kern w:val="0"/>
                <w:sz w:val="18"/>
                <w:szCs w:val="18"/>
              </w:rPr>
              <w:t>髓及环列</w:t>
            </w:r>
            <w:proofErr w:type="gramEnd"/>
            <w:r w:rsidRPr="00845ED9">
              <w:rPr>
                <w:rFonts w:ascii="宋体" w:hAnsi="宋体" w:cs="宋体" w:hint="eastAsia"/>
                <w:color w:val="000000"/>
                <w:kern w:val="0"/>
                <w:sz w:val="18"/>
                <w:szCs w:val="18"/>
              </w:rPr>
              <w:t>于茎中的维管束等。</w:t>
            </w:r>
          </w:p>
          <w:p w14:paraId="19D04E9B" w14:textId="77777777" w:rsidR="005C45B9" w:rsidRPr="00845ED9" w:rsidRDefault="005C45B9" w:rsidP="005C45B9">
            <w:pPr>
              <w:numPr>
                <w:ilvl w:val="0"/>
                <w:numId w:val="3"/>
              </w:num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 xml:space="preserve">能看清维管束为外韧型，分别认出韧皮纤维、筛板、筛管、形成层和木质导管等横断结构。 </w:t>
            </w:r>
          </w:p>
          <w:p w14:paraId="67646247"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4、取材于人工培养的向日葵幼茎。</w:t>
            </w:r>
          </w:p>
          <w:p w14:paraId="111B330F"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 xml:space="preserve"> 5、切片厚度在25um以内。</w:t>
            </w:r>
          </w:p>
          <w:p w14:paraId="5B828430"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 xml:space="preserve"> 6、表皮、厚角组织、薄壁组织和维管束等处细胞倾斜部分不超过</w:t>
            </w:r>
            <w:proofErr w:type="gramStart"/>
            <w:r w:rsidRPr="00845ED9">
              <w:rPr>
                <w:rFonts w:ascii="宋体" w:hAnsi="宋体" w:cs="宋体" w:hint="eastAsia"/>
                <w:color w:val="000000"/>
                <w:kern w:val="0"/>
                <w:sz w:val="18"/>
                <w:szCs w:val="18"/>
              </w:rPr>
              <w:t>茎</w:t>
            </w:r>
            <w:proofErr w:type="gramEnd"/>
            <w:r w:rsidRPr="00845ED9">
              <w:rPr>
                <w:rFonts w:ascii="宋体" w:hAnsi="宋体" w:cs="宋体" w:hint="eastAsia"/>
                <w:color w:val="000000"/>
                <w:kern w:val="0"/>
                <w:sz w:val="18"/>
                <w:szCs w:val="18"/>
              </w:rPr>
              <w:t>横断面的1/4。形成层形态正常。</w:t>
            </w:r>
          </w:p>
          <w:p w14:paraId="3916190D"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 xml:space="preserve"> 7、用番红、固绿染色，导管、厚壁组织，呈红色，其它组织绿色，厚角组织、筛板等有时也可呈红色。</w:t>
            </w:r>
          </w:p>
          <w:p w14:paraId="1FCBEBFB" w14:textId="77777777" w:rsidR="005C45B9" w:rsidRPr="00845ED9" w:rsidRDefault="005C45B9" w:rsidP="00A45081">
            <w:pPr>
              <w:jc w:val="left"/>
              <w:textAlignment w:val="center"/>
              <w:rPr>
                <w:rFonts w:ascii="宋体" w:hAnsi="宋体" w:cs="宋体"/>
                <w:color w:val="000000"/>
                <w:kern w:val="0"/>
                <w:sz w:val="18"/>
                <w:szCs w:val="18"/>
              </w:rPr>
            </w:pPr>
            <w:r w:rsidRPr="00845ED9">
              <w:rPr>
                <w:rFonts w:ascii="宋体" w:hAnsi="宋体" w:cs="宋体" w:hint="eastAsia"/>
                <w:color w:val="000000"/>
                <w:kern w:val="0"/>
                <w:sz w:val="18"/>
                <w:szCs w:val="18"/>
              </w:rPr>
              <w:t xml:space="preserve"> 8、标本</w:t>
            </w:r>
            <w:proofErr w:type="gramStart"/>
            <w:r w:rsidRPr="00845ED9">
              <w:rPr>
                <w:rFonts w:ascii="宋体" w:hAnsi="宋体" w:cs="宋体" w:hint="eastAsia"/>
                <w:color w:val="000000"/>
                <w:kern w:val="0"/>
                <w:sz w:val="18"/>
                <w:szCs w:val="18"/>
              </w:rPr>
              <w:t>具下列</w:t>
            </w:r>
            <w:proofErr w:type="gramEnd"/>
            <w:r w:rsidRPr="00845ED9">
              <w:rPr>
                <w:rFonts w:ascii="宋体" w:hAnsi="宋体" w:cs="宋体" w:hint="eastAsia"/>
                <w:color w:val="000000"/>
                <w:kern w:val="0"/>
                <w:sz w:val="18"/>
                <w:szCs w:val="18"/>
              </w:rPr>
              <w:t>一项时为二级品：</w:t>
            </w:r>
          </w:p>
          <w:p w14:paraId="6D28B101"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 xml:space="preserve"> 8.1、表皮、角组织、维管束等处细胞倾斜部分不超过</w:t>
            </w:r>
            <w:proofErr w:type="gramStart"/>
            <w:r w:rsidRPr="00845ED9">
              <w:rPr>
                <w:rFonts w:ascii="宋体" w:hAnsi="宋体" w:cs="宋体" w:hint="eastAsia"/>
                <w:color w:val="000000"/>
                <w:kern w:val="0"/>
                <w:sz w:val="18"/>
                <w:szCs w:val="18"/>
              </w:rPr>
              <w:t>茎</w:t>
            </w:r>
            <w:proofErr w:type="gramEnd"/>
            <w:r w:rsidRPr="00845ED9">
              <w:rPr>
                <w:rFonts w:ascii="宋体" w:hAnsi="宋体" w:cs="宋体" w:hint="eastAsia"/>
                <w:color w:val="000000"/>
                <w:kern w:val="0"/>
                <w:sz w:val="18"/>
                <w:szCs w:val="18"/>
              </w:rPr>
              <w:t>横断面的1/3； 8.2、除导管、厚壁组织呈红色外，其它组织分色不清； 8.3、表皮细胞破损不超过</w:t>
            </w:r>
            <w:proofErr w:type="gramStart"/>
            <w:r w:rsidRPr="00845ED9">
              <w:rPr>
                <w:rFonts w:ascii="宋体" w:hAnsi="宋体" w:cs="宋体" w:hint="eastAsia"/>
                <w:color w:val="000000"/>
                <w:kern w:val="0"/>
                <w:sz w:val="18"/>
                <w:szCs w:val="18"/>
              </w:rPr>
              <w:t>茎</w:t>
            </w:r>
            <w:proofErr w:type="gramEnd"/>
            <w:r w:rsidRPr="00845ED9">
              <w:rPr>
                <w:rFonts w:ascii="宋体" w:hAnsi="宋体" w:cs="宋体" w:hint="eastAsia"/>
                <w:color w:val="000000"/>
                <w:kern w:val="0"/>
                <w:sz w:val="18"/>
                <w:szCs w:val="18"/>
              </w:rPr>
              <w:t>横断面的1/3； 8.4、其它组织破损或裂隙不超过两处。</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B75B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片</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0AF99"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14C5927F"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7DB50"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3</w:t>
            </w:r>
            <w:r>
              <w:rPr>
                <w:rFonts w:ascii="宋体" w:hAnsi="宋体" w:cs="宋体" w:hint="eastAsia"/>
                <w:color w:val="000000"/>
                <w:kern w:val="0"/>
                <w:sz w:val="18"/>
                <w:szCs w:val="18"/>
              </w:rPr>
              <w:t>5</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564C7"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培养皿</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80287"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100mm</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5E5E3" w14:textId="77777777" w:rsidR="005C45B9" w:rsidRPr="00845ED9" w:rsidRDefault="005C45B9" w:rsidP="00A45081">
            <w:pPr>
              <w:jc w:val="center"/>
              <w:rPr>
                <w:rFonts w:ascii="宋体" w:hAnsi="宋体" w:cs="宋体"/>
                <w:color w:val="000000"/>
                <w:sz w:val="18"/>
                <w:szCs w:val="18"/>
              </w:rPr>
            </w:pPr>
            <w:r w:rsidRPr="00845ED9">
              <w:rPr>
                <w:rFonts w:ascii="宋体" w:hAnsi="宋体" w:cs="宋体" w:hint="eastAsia"/>
                <w:color w:val="000000"/>
                <w:sz w:val="18"/>
                <w:szCs w:val="18"/>
              </w:rPr>
              <w:t>套</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0FE39"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23697E57"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1D80B"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36</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1A09E5"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测电笔</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A5F40"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全长145MM，测量范围小于500VAC,刀杆材料选用优质CR-V钢,</w:t>
            </w:r>
            <w:proofErr w:type="gramStart"/>
            <w:r w:rsidRPr="00845ED9">
              <w:rPr>
                <w:rFonts w:ascii="宋体" w:hAnsi="宋体" w:cs="宋体" w:hint="eastAsia"/>
                <w:color w:val="000000"/>
                <w:kern w:val="0"/>
                <w:sz w:val="18"/>
                <w:szCs w:val="18"/>
              </w:rPr>
              <w:t>全硬热处理</w:t>
            </w:r>
            <w:proofErr w:type="gramEnd"/>
            <w:r w:rsidRPr="00845ED9">
              <w:rPr>
                <w:rFonts w:ascii="宋体" w:hAnsi="宋体" w:cs="宋体" w:hint="eastAsia"/>
                <w:color w:val="000000"/>
                <w:kern w:val="0"/>
                <w:sz w:val="18"/>
                <w:szCs w:val="18"/>
              </w:rPr>
              <w:t>,达到CE标准。产品符合国家标准GB8218要求。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4D18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支</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7C3A5"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0C3747FC"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08A94"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37</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1015D"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一字螺丝刀</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E566E"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磁性，一字槽,总长度180mm，主体为金属制品，长度为100mm，手柄为胶质，总长度80mm</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6875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支</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3C69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0C3AADEA"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144F2"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38</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4ECCCE"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十字螺丝刀</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3F353"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磁性，十字槽,总长度180mm，主体为金属制品，长度为100mm，手柄为胶质，总长度80mm</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A6DA0"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支</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C6EF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1E6C9398"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EA0DB"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39</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DDC9E7"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钢手锯</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5C51"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带锯条锯弓12寸,金属柄,方管锯。</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D4826"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把</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5A08A"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573D757F"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6F04E"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1DC21D"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剥线钳</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CD44F"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材质：高碳钢，长度170mm,压接范围：0.5、1、1.5、2.5、4平方毫米，其他符合QB/T 2207-1996 《剥线钳》标准。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9CB9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把</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53C0C"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40F8F63A"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15A82"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lastRenderedPageBreak/>
              <w:t>4</w:t>
            </w:r>
            <w:r>
              <w:rPr>
                <w:rFonts w:ascii="宋体" w:hAnsi="宋体" w:cs="宋体" w:hint="eastAsia"/>
                <w:color w:val="000000"/>
                <w:kern w:val="0"/>
                <w:sz w:val="18"/>
                <w:szCs w:val="18"/>
              </w:rPr>
              <w:t>1</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8A111B"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钢丝钳</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F1798"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8寸钢丝</w:t>
            </w:r>
            <w:proofErr w:type="gramStart"/>
            <w:r w:rsidRPr="00845ED9">
              <w:rPr>
                <w:rFonts w:ascii="宋体" w:hAnsi="宋体" w:cs="宋体" w:hint="eastAsia"/>
                <w:color w:val="000000"/>
                <w:kern w:val="0"/>
                <w:sz w:val="18"/>
                <w:szCs w:val="18"/>
              </w:rPr>
              <w:t>钳</w:t>
            </w:r>
            <w:proofErr w:type="gramEnd"/>
            <w:r w:rsidRPr="00845ED9">
              <w:rPr>
                <w:rFonts w:ascii="宋体" w:hAnsi="宋体" w:cs="宋体" w:hint="eastAsia"/>
                <w:color w:val="000000"/>
                <w:kern w:val="0"/>
                <w:sz w:val="18"/>
                <w:szCs w:val="18"/>
              </w:rPr>
              <w:t>200MM, 材质：45#高碳钢锻造 ，其他符合GB 6295.1-1986 《钢丝钳》标准。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8F371"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把</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00BFF"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0B102100"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AD894"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4</w:t>
            </w:r>
            <w:r>
              <w:rPr>
                <w:rFonts w:ascii="宋体" w:hAnsi="宋体" w:cs="宋体" w:hint="eastAsia"/>
                <w:color w:val="000000"/>
                <w:kern w:val="0"/>
                <w:sz w:val="18"/>
                <w:szCs w:val="18"/>
              </w:rPr>
              <w:t>2</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236082"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手锤</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A44A6"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羊角</w:t>
            </w:r>
            <w:proofErr w:type="gramStart"/>
            <w:r w:rsidRPr="00845ED9">
              <w:rPr>
                <w:rFonts w:ascii="宋体" w:hAnsi="宋体" w:cs="宋体" w:hint="eastAsia"/>
                <w:color w:val="000000"/>
                <w:kern w:val="0"/>
                <w:sz w:val="18"/>
                <w:szCs w:val="18"/>
              </w:rPr>
              <w:t>锤</w:t>
            </w:r>
            <w:proofErr w:type="gramEnd"/>
            <w:r w:rsidRPr="00845ED9">
              <w:rPr>
                <w:rFonts w:ascii="宋体" w:hAnsi="宋体" w:cs="宋体" w:hint="eastAsia"/>
                <w:color w:val="000000"/>
                <w:kern w:val="0"/>
                <w:sz w:val="18"/>
                <w:szCs w:val="18"/>
              </w:rPr>
              <w:t>锤头采用优质高碳钢锻造，表面经镜面抛光处理，锤头边缘钢材特殊淬火，规格：250G。其他符合QB/T 1290.8-1991 《羊角锤》标准。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88406"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把</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DAD5A"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7F7A5EA8"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EC589"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4</w:t>
            </w:r>
            <w:r>
              <w:rPr>
                <w:rFonts w:ascii="宋体" w:hAnsi="宋体" w:cs="宋体" w:hint="eastAsia"/>
                <w:color w:val="000000"/>
                <w:kern w:val="0"/>
                <w:sz w:val="18"/>
                <w:szCs w:val="18"/>
              </w:rPr>
              <w:t>3</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7CC5A8"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活扳手</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769F0"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材质：中碳钢，规格：8寸活动扳手，其他符合GB/T 4440-1998 《活扳手》的要求。</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806F6"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把</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FDEFD"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6AB5F3DF"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E4F91"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44</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F1CF5"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擦镜纸</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6AE15" w14:textId="77777777" w:rsidR="005C45B9" w:rsidRPr="00845ED9" w:rsidRDefault="005C45B9" w:rsidP="00A45081">
            <w:pPr>
              <w:jc w:val="left"/>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1359F" w14:textId="77777777" w:rsidR="005C45B9" w:rsidRPr="00845ED9" w:rsidRDefault="005C45B9" w:rsidP="00A45081">
            <w:pPr>
              <w:jc w:val="center"/>
              <w:rPr>
                <w:rFonts w:ascii="宋体" w:hAnsi="宋体" w:cs="宋体"/>
                <w:color w:val="000000"/>
                <w:sz w:val="18"/>
                <w:szCs w:val="18"/>
              </w:rPr>
            </w:pPr>
            <w:r w:rsidRPr="00845ED9">
              <w:rPr>
                <w:rFonts w:ascii="宋体" w:hAnsi="宋体" w:cs="宋体" w:hint="eastAsia"/>
                <w:color w:val="000000"/>
                <w:sz w:val="18"/>
                <w:szCs w:val="18"/>
              </w:rPr>
              <w:t>盒</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2CE03"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72BC707C"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9A759"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5EC68"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纱布</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B1AEA" w14:textId="77777777" w:rsidR="005C45B9" w:rsidRPr="00845ED9" w:rsidRDefault="005C45B9" w:rsidP="00A45081">
            <w:pPr>
              <w:jc w:val="left"/>
              <w:rPr>
                <w:rFonts w:ascii="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44145" w14:textId="77777777" w:rsidR="005C45B9" w:rsidRPr="00845ED9" w:rsidRDefault="005C45B9" w:rsidP="00A45081">
            <w:pPr>
              <w:jc w:val="center"/>
              <w:rPr>
                <w:rFonts w:ascii="宋体" w:hAnsi="宋体" w:cs="宋体"/>
                <w:color w:val="000000"/>
                <w:sz w:val="18"/>
                <w:szCs w:val="18"/>
              </w:rPr>
            </w:pPr>
            <w:r w:rsidRPr="00845ED9">
              <w:rPr>
                <w:rFonts w:ascii="宋体" w:hAnsi="宋体" w:cs="宋体" w:hint="eastAsia"/>
                <w:color w:val="000000"/>
                <w:sz w:val="18"/>
                <w:szCs w:val="18"/>
              </w:rPr>
              <w:t>盒</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8F218"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1</w:t>
            </w:r>
          </w:p>
        </w:tc>
      </w:tr>
      <w:tr w:rsidR="005C45B9" w:rsidRPr="00845ED9" w14:paraId="284E0593" w14:textId="77777777" w:rsidTr="00A45081">
        <w:trPr>
          <w:trHeight w:val="398"/>
        </w:trPr>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4494C" w14:textId="77777777" w:rsidR="005C45B9" w:rsidRPr="00845ED9" w:rsidRDefault="005C45B9" w:rsidP="00A45081">
            <w:pPr>
              <w:jc w:val="center"/>
              <w:textAlignment w:val="center"/>
              <w:rPr>
                <w:rFonts w:ascii="宋体" w:hAnsi="宋体" w:cs="宋体"/>
                <w:color w:val="000000"/>
                <w:sz w:val="18"/>
                <w:szCs w:val="18"/>
              </w:rPr>
            </w:pPr>
            <w:r>
              <w:rPr>
                <w:rFonts w:ascii="宋体" w:hAnsi="宋体" w:cs="宋体" w:hint="eastAsia"/>
                <w:color w:val="000000"/>
                <w:kern w:val="0"/>
                <w:sz w:val="18"/>
                <w:szCs w:val="18"/>
              </w:rPr>
              <w:t>46</w:t>
            </w:r>
          </w:p>
        </w:tc>
        <w:tc>
          <w:tcPr>
            <w:tcW w:w="1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CB303"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小鱼缸（或水槽）</w:t>
            </w:r>
          </w:p>
        </w:tc>
        <w:tc>
          <w:tcPr>
            <w:tcW w:w="5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C6218" w14:textId="77777777" w:rsidR="005C45B9" w:rsidRPr="00845ED9" w:rsidRDefault="005C45B9" w:rsidP="00A45081">
            <w:pPr>
              <w:jc w:val="left"/>
              <w:textAlignment w:val="center"/>
              <w:rPr>
                <w:rFonts w:ascii="宋体" w:hAnsi="宋体" w:cs="宋体"/>
                <w:color w:val="000000"/>
                <w:sz w:val="18"/>
                <w:szCs w:val="18"/>
              </w:rPr>
            </w:pPr>
            <w:r w:rsidRPr="00845ED9">
              <w:rPr>
                <w:rFonts w:ascii="宋体" w:hAnsi="宋体" w:cs="宋体" w:hint="eastAsia"/>
                <w:color w:val="000000"/>
                <w:kern w:val="0"/>
                <w:sz w:val="18"/>
                <w:szCs w:val="18"/>
              </w:rPr>
              <w:t>小号</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BEAB1" w14:textId="77777777" w:rsidR="005C45B9" w:rsidRPr="00845ED9" w:rsidRDefault="005C45B9" w:rsidP="00A45081">
            <w:pPr>
              <w:jc w:val="center"/>
              <w:rPr>
                <w:rFonts w:ascii="宋体" w:hAnsi="宋体" w:cs="宋体"/>
                <w:color w:val="000000"/>
                <w:sz w:val="18"/>
                <w:szCs w:val="18"/>
              </w:rPr>
            </w:pPr>
            <w:proofErr w:type="gramStart"/>
            <w:r w:rsidRPr="00845ED9">
              <w:rPr>
                <w:rFonts w:ascii="宋体" w:hAnsi="宋体" w:cs="宋体"/>
                <w:color w:val="000000"/>
                <w:sz w:val="18"/>
                <w:szCs w:val="18"/>
              </w:rPr>
              <w:t>个</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75613" w14:textId="77777777" w:rsidR="005C45B9" w:rsidRPr="00845ED9" w:rsidRDefault="005C45B9" w:rsidP="00A45081">
            <w:pPr>
              <w:jc w:val="center"/>
              <w:textAlignment w:val="center"/>
              <w:rPr>
                <w:rFonts w:ascii="宋体" w:hAnsi="宋体" w:cs="宋体"/>
                <w:color w:val="000000"/>
                <w:sz w:val="18"/>
                <w:szCs w:val="18"/>
              </w:rPr>
            </w:pPr>
            <w:r w:rsidRPr="00845ED9">
              <w:rPr>
                <w:rFonts w:ascii="宋体" w:hAnsi="宋体" w:cs="宋体" w:hint="eastAsia"/>
                <w:color w:val="000000"/>
                <w:kern w:val="0"/>
                <w:sz w:val="18"/>
                <w:szCs w:val="18"/>
              </w:rPr>
              <w:t>25</w:t>
            </w:r>
          </w:p>
        </w:tc>
      </w:tr>
      <w:tr w:rsidR="005C45B9" w:rsidRPr="00845ED9" w14:paraId="6D4077AD" w14:textId="77777777" w:rsidTr="00A45081">
        <w:trPr>
          <w:trHeight w:val="398"/>
        </w:trPr>
        <w:tc>
          <w:tcPr>
            <w:tcW w:w="7812"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896BE" w14:textId="77777777" w:rsidR="005C45B9" w:rsidRPr="00845ED9" w:rsidRDefault="005C45B9" w:rsidP="00A45081">
            <w:pPr>
              <w:jc w:val="center"/>
              <w:textAlignment w:val="center"/>
              <w:rPr>
                <w:rFonts w:ascii="宋体" w:hAnsi="宋体" w:cs="宋体"/>
                <w:b/>
                <w:bCs/>
                <w:color w:val="000000"/>
                <w:sz w:val="18"/>
                <w:szCs w:val="18"/>
              </w:rPr>
            </w:pPr>
            <w:r w:rsidRPr="00845ED9">
              <w:rPr>
                <w:rFonts w:ascii="宋体" w:hAnsi="宋体" w:cs="宋体" w:hint="eastAsia"/>
                <w:b/>
                <w:bCs/>
                <w:color w:val="000000"/>
                <w:kern w:val="0"/>
                <w:sz w:val="18"/>
                <w:szCs w:val="18"/>
              </w:rPr>
              <w:t>合计</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BD5A9" w14:textId="77777777" w:rsidR="005C45B9" w:rsidRPr="00845ED9" w:rsidRDefault="005C45B9" w:rsidP="00A45081">
            <w:pPr>
              <w:rPr>
                <w:rFonts w:ascii="宋体" w:hAnsi="宋体" w:cs="宋体"/>
                <w:b/>
                <w:bCs/>
                <w:color w:val="000000"/>
                <w:sz w:val="18"/>
                <w:szCs w:val="18"/>
              </w:rPr>
            </w:pPr>
          </w:p>
        </w:tc>
      </w:tr>
    </w:tbl>
    <w:p w14:paraId="5D3C2C65" w14:textId="77777777" w:rsidR="005B21DD" w:rsidRDefault="005B21DD" w:rsidP="005B21DD"/>
    <w:p w14:paraId="688004F7" w14:textId="77777777" w:rsidR="000F3AD7" w:rsidRDefault="005B21DD" w:rsidP="005B21DD">
      <w:pPr>
        <w:pStyle w:val="3"/>
        <w:rPr>
          <w:rFonts w:ascii="宋体" w:hAnsi="宋体" w:cs="宋体"/>
          <w:bCs/>
          <w:sz w:val="24"/>
        </w:rPr>
      </w:pPr>
      <w:r>
        <w:rPr>
          <w:rFonts w:hint="eastAsia"/>
        </w:rPr>
        <w:t>三、</w:t>
      </w:r>
      <w:r w:rsidR="005C3914" w:rsidRPr="005B21DD">
        <w:rPr>
          <w:rFonts w:ascii="宋体" w:hAnsi="宋体" w:cs="宋体" w:hint="eastAsia"/>
          <w:bCs/>
          <w:sz w:val="24"/>
        </w:rPr>
        <w:t>第四章《评审办法及评分标准》</w:t>
      </w:r>
      <w:r w:rsidRPr="005B21DD">
        <w:rPr>
          <w:rFonts w:ascii="宋体" w:hAnsi="宋体" w:cs="宋体" w:hint="eastAsia"/>
          <w:bCs/>
          <w:sz w:val="24"/>
        </w:rPr>
        <w:t>调整如下：</w:t>
      </w:r>
    </w:p>
    <w:p w14:paraId="124B759D" w14:textId="77777777" w:rsidR="001F5F03" w:rsidRDefault="005C3914" w:rsidP="000F3AD7">
      <w:pPr>
        <w:pStyle w:val="3"/>
        <w:ind w:leftChars="337" w:left="708" w:firstLineChars="640" w:firstLine="2056"/>
        <w:rPr>
          <w:rFonts w:ascii="宋体" w:hAnsi="宋体"/>
          <w:b w:val="0"/>
          <w:sz w:val="32"/>
          <w:szCs w:val="32"/>
        </w:rPr>
      </w:pPr>
      <w:r>
        <w:rPr>
          <w:rFonts w:ascii="宋体" w:hAnsi="宋体" w:hint="eastAsia"/>
          <w:sz w:val="32"/>
          <w:szCs w:val="32"/>
        </w:rPr>
        <w:t>第四章</w:t>
      </w:r>
      <w:r>
        <w:rPr>
          <w:rFonts w:ascii="宋体" w:hAnsi="宋体" w:hint="eastAsia"/>
          <w:sz w:val="32"/>
          <w:szCs w:val="32"/>
        </w:rPr>
        <w:t xml:space="preserve">  </w:t>
      </w:r>
      <w:r>
        <w:rPr>
          <w:rFonts w:ascii="宋体" w:hAnsi="宋体" w:hint="eastAsia"/>
          <w:sz w:val="32"/>
          <w:szCs w:val="32"/>
        </w:rPr>
        <w:t>评审办法及评分标准</w:t>
      </w:r>
    </w:p>
    <w:p w14:paraId="73EBC181" w14:textId="77777777" w:rsidR="001F5F03" w:rsidRDefault="005C3914">
      <w:pPr>
        <w:pStyle w:val="a7"/>
        <w:ind w:firstLineChars="0" w:firstLine="0"/>
        <w:jc w:val="left"/>
        <w:rPr>
          <w:rFonts w:ascii="宋体" w:eastAsia="宋体" w:hAnsi="宋体"/>
          <w:b/>
          <w:sz w:val="28"/>
          <w:szCs w:val="28"/>
        </w:rPr>
      </w:pPr>
      <w:r>
        <w:rPr>
          <w:rFonts w:ascii="宋体" w:eastAsia="宋体" w:hAnsi="宋体" w:hint="eastAsia"/>
          <w:b/>
          <w:sz w:val="28"/>
          <w:szCs w:val="28"/>
        </w:rPr>
        <w:t>一、总则</w:t>
      </w:r>
    </w:p>
    <w:p w14:paraId="366B57EB" w14:textId="77777777" w:rsidR="001F5F03" w:rsidRDefault="005C3914">
      <w:pPr>
        <w:spacing w:line="360" w:lineRule="auto"/>
        <w:ind w:firstLine="555"/>
        <w:jc w:val="left"/>
        <w:rPr>
          <w:rFonts w:ascii="宋体" w:hAnsi="宋体" w:cs="宋体"/>
          <w:kern w:val="0"/>
          <w:sz w:val="24"/>
        </w:rPr>
      </w:pPr>
      <w:r>
        <w:rPr>
          <w:rFonts w:ascii="宋体" w:hAnsi="宋体" w:cs="宋体" w:hint="eastAsia"/>
          <w:kern w:val="0"/>
          <w:sz w:val="24"/>
        </w:rPr>
        <w:t>本项目评审采用综合评分法，总分为100分。合格响应人的综合得分为各评分项目汇总得分，最终得分为各评委所评定综合得分分值的平均值，并按高低顺序排列。得分相同的，按报价由低到高顺序排列；得分且报价相同的，按技术部分优劣顺序推荐成交候选供应商。排名第一的响应人放弃成交，因不可抗力不能履行合同，或者被查实存在影响成交结果的违法行为等情形不具备成交条件的，采购人可依次确定排名在前的其他响应人为成交候选人，也可依法重新组织采购。评分过程中采用“四舍五入”法，并保留两位小数。</w:t>
      </w:r>
    </w:p>
    <w:p w14:paraId="4F189522" w14:textId="77777777" w:rsidR="001F5F03" w:rsidRDefault="005C3914">
      <w:pPr>
        <w:spacing w:line="360" w:lineRule="auto"/>
        <w:ind w:firstLine="555"/>
        <w:jc w:val="left"/>
        <w:rPr>
          <w:rFonts w:ascii="宋体" w:hAnsi="宋体" w:cs="宋体"/>
          <w:kern w:val="0"/>
          <w:sz w:val="24"/>
        </w:rPr>
      </w:pPr>
      <w:r>
        <w:rPr>
          <w:rFonts w:ascii="宋体" w:hAnsi="宋体" w:cs="宋体" w:hint="eastAsia"/>
          <w:b/>
          <w:sz w:val="24"/>
          <w:u w:val="single"/>
        </w:rPr>
        <w:t>本项目</w:t>
      </w:r>
      <w:proofErr w:type="gramStart"/>
      <w:r>
        <w:rPr>
          <w:rFonts w:ascii="宋体" w:hAnsi="宋体" w:cs="宋体" w:hint="eastAsia"/>
          <w:b/>
          <w:sz w:val="24"/>
          <w:u w:val="single"/>
        </w:rPr>
        <w:t>不</w:t>
      </w:r>
      <w:proofErr w:type="gramEnd"/>
      <w:r>
        <w:rPr>
          <w:rFonts w:ascii="宋体" w:hAnsi="宋体" w:cs="宋体" w:hint="eastAsia"/>
          <w:b/>
          <w:sz w:val="24"/>
          <w:u w:val="single"/>
        </w:rPr>
        <w:t>专门面向中小微企业、监狱企业、残疾人福利性单位，对符合条件的小型和微型企业、残疾人福利单位、监狱企业给予10%的扣除价格，用扣除后的价格参与评审。本项目属于其他未列明行业类，根据工信部等部委发布的《关于印发中小企业划型标准规定的通知》（工信部联企业〔2011〕300号），按照本次采购标的所属行业的划型标准，符合条件的中小企业应按照采购文件格式要求提供《中小企业声明函》。请正确填写中小企业申明函，如填写错误或未填报或缺项、漏项则报价不做相应扣除</w:t>
      </w:r>
      <w:r>
        <w:rPr>
          <w:rFonts w:ascii="宋体" w:hAnsi="宋体" w:cs="宋体" w:hint="eastAsia"/>
          <w:sz w:val="24"/>
          <w:u w:val="single"/>
        </w:rPr>
        <w:t>。</w:t>
      </w:r>
    </w:p>
    <w:p w14:paraId="7D1E0D1E" w14:textId="77777777" w:rsidR="001F5F03" w:rsidRDefault="005C3914">
      <w:pPr>
        <w:pStyle w:val="a7"/>
        <w:spacing w:line="320" w:lineRule="exact"/>
        <w:ind w:firstLineChars="0" w:firstLine="0"/>
        <w:jc w:val="left"/>
        <w:rPr>
          <w:rFonts w:ascii="宋体" w:hAnsi="宋体"/>
          <w:b/>
          <w:sz w:val="32"/>
          <w:szCs w:val="32"/>
        </w:rPr>
      </w:pPr>
      <w:bookmarkStart w:id="0" w:name="_Hlk42959611"/>
      <w:r>
        <w:rPr>
          <w:rFonts w:ascii="宋体" w:eastAsia="宋体" w:hAnsi="宋体" w:hint="eastAsia"/>
          <w:b/>
          <w:sz w:val="28"/>
          <w:szCs w:val="28"/>
        </w:rPr>
        <w:t>二、评审内容及标准</w:t>
      </w:r>
      <w:bookmarkEnd w:id="0"/>
    </w:p>
    <w:tbl>
      <w:tblPr>
        <w:tblW w:w="5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2"/>
        <w:gridCol w:w="853"/>
        <w:gridCol w:w="6270"/>
        <w:gridCol w:w="1037"/>
      </w:tblGrid>
      <w:tr w:rsidR="001F5F03" w14:paraId="5F8ADA26" w14:textId="77777777">
        <w:trPr>
          <w:trHeight w:val="542"/>
          <w:jc w:val="center"/>
        </w:trPr>
        <w:tc>
          <w:tcPr>
            <w:tcW w:w="3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4EA3AF4" w14:textId="77777777" w:rsidR="001F5F03" w:rsidRDefault="005C3914">
            <w:pPr>
              <w:spacing w:line="320" w:lineRule="exact"/>
              <w:jc w:val="center"/>
              <w:rPr>
                <w:rFonts w:ascii="宋体" w:hAnsi="宋体" w:cs="宋体"/>
                <w:b/>
                <w:szCs w:val="21"/>
              </w:rPr>
            </w:pPr>
            <w:r>
              <w:rPr>
                <w:rFonts w:ascii="宋体" w:hAnsi="宋体" w:cs="宋体" w:hint="eastAsia"/>
                <w:b/>
                <w:szCs w:val="21"/>
              </w:rPr>
              <w:t>序号</w:t>
            </w:r>
          </w:p>
        </w:tc>
        <w:tc>
          <w:tcPr>
            <w:tcW w:w="4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E44A48" w14:textId="77777777" w:rsidR="001F5F03" w:rsidRDefault="005C3914">
            <w:pPr>
              <w:spacing w:line="320" w:lineRule="exact"/>
              <w:jc w:val="center"/>
              <w:rPr>
                <w:rFonts w:ascii="宋体" w:hAnsi="宋体" w:cs="宋体"/>
                <w:b/>
                <w:szCs w:val="21"/>
              </w:rPr>
            </w:pPr>
            <w:r>
              <w:rPr>
                <w:rFonts w:ascii="宋体" w:hAnsi="宋体" w:cs="宋体" w:hint="eastAsia"/>
                <w:b/>
                <w:szCs w:val="21"/>
              </w:rPr>
              <w:t>评审因素</w:t>
            </w:r>
          </w:p>
        </w:tc>
        <w:tc>
          <w:tcPr>
            <w:tcW w:w="357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026301" w14:textId="77777777" w:rsidR="001F5F03" w:rsidRDefault="005C3914">
            <w:pPr>
              <w:spacing w:line="320" w:lineRule="exact"/>
              <w:jc w:val="center"/>
              <w:rPr>
                <w:rFonts w:ascii="宋体" w:hAnsi="宋体" w:cs="宋体"/>
                <w:b/>
                <w:szCs w:val="21"/>
              </w:rPr>
            </w:pPr>
            <w:r>
              <w:rPr>
                <w:rFonts w:ascii="宋体" w:hAnsi="宋体" w:cs="宋体" w:hint="eastAsia"/>
                <w:b/>
                <w:szCs w:val="21"/>
              </w:rPr>
              <w:t>评分标准说明</w:t>
            </w:r>
          </w:p>
        </w:tc>
        <w:tc>
          <w:tcPr>
            <w:tcW w:w="5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9CF5B4" w14:textId="77777777" w:rsidR="001F5F03" w:rsidRDefault="005C3914">
            <w:pPr>
              <w:spacing w:line="320" w:lineRule="exact"/>
              <w:jc w:val="center"/>
              <w:rPr>
                <w:rFonts w:ascii="宋体" w:hAnsi="宋体" w:cs="宋体"/>
                <w:b/>
                <w:szCs w:val="21"/>
              </w:rPr>
            </w:pPr>
            <w:r>
              <w:rPr>
                <w:rFonts w:ascii="宋体" w:hAnsi="宋体" w:cs="宋体" w:hint="eastAsia"/>
                <w:b/>
                <w:szCs w:val="21"/>
              </w:rPr>
              <w:t>分值</w:t>
            </w:r>
          </w:p>
        </w:tc>
      </w:tr>
      <w:tr w:rsidR="001F5F03" w14:paraId="3491C604" w14:textId="77777777">
        <w:trPr>
          <w:trHeight w:val="536"/>
          <w:jc w:val="center"/>
        </w:trPr>
        <w:tc>
          <w:tcPr>
            <w:tcW w:w="3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DFC2E3" w14:textId="77777777" w:rsidR="001F5F03" w:rsidRDefault="005C3914">
            <w:pPr>
              <w:spacing w:line="320" w:lineRule="exact"/>
              <w:jc w:val="center"/>
              <w:rPr>
                <w:rFonts w:ascii="宋体" w:hAnsi="宋体" w:cs="宋体"/>
                <w:szCs w:val="21"/>
              </w:rPr>
            </w:pPr>
            <w:proofErr w:type="gramStart"/>
            <w:r>
              <w:rPr>
                <w:rFonts w:ascii="宋体" w:hAnsi="宋体" w:cs="宋体" w:hint="eastAsia"/>
                <w:szCs w:val="21"/>
              </w:rPr>
              <w:lastRenderedPageBreak/>
              <w:t>一</w:t>
            </w:r>
            <w:proofErr w:type="gramEnd"/>
          </w:p>
        </w:tc>
        <w:tc>
          <w:tcPr>
            <w:tcW w:w="4065" w:type="pct"/>
            <w:gridSpan w:val="2"/>
            <w:tcBorders>
              <w:top w:val="single" w:sz="4" w:space="0" w:color="auto"/>
              <w:left w:val="single" w:sz="4" w:space="0" w:color="auto"/>
              <w:bottom w:val="single" w:sz="4" w:space="0" w:color="auto"/>
              <w:right w:val="single" w:sz="4" w:space="0" w:color="auto"/>
            </w:tcBorders>
            <w:vAlign w:val="center"/>
          </w:tcPr>
          <w:p w14:paraId="5F446B8F" w14:textId="77777777" w:rsidR="001F5F03" w:rsidRDefault="005C3914">
            <w:pPr>
              <w:spacing w:line="320" w:lineRule="exact"/>
              <w:jc w:val="center"/>
              <w:rPr>
                <w:rFonts w:ascii="宋体" w:hAnsi="宋体" w:cs="宋体"/>
                <w:szCs w:val="21"/>
              </w:rPr>
            </w:pPr>
            <w:r>
              <w:rPr>
                <w:rFonts w:ascii="宋体" w:hAnsi="宋体" w:cs="宋体" w:hint="eastAsia"/>
                <w:b/>
                <w:szCs w:val="21"/>
              </w:rPr>
              <w:t>投标报价部分</w:t>
            </w:r>
          </w:p>
        </w:tc>
        <w:tc>
          <w:tcPr>
            <w:tcW w:w="592" w:type="pct"/>
            <w:tcBorders>
              <w:top w:val="single" w:sz="4" w:space="0" w:color="auto"/>
              <w:left w:val="single" w:sz="4" w:space="0" w:color="auto"/>
              <w:bottom w:val="single" w:sz="4" w:space="0" w:color="auto"/>
              <w:right w:val="single" w:sz="4" w:space="0" w:color="auto"/>
            </w:tcBorders>
            <w:vAlign w:val="center"/>
          </w:tcPr>
          <w:p w14:paraId="5EDF38C5" w14:textId="77777777" w:rsidR="001F5F03" w:rsidRDefault="005C3914">
            <w:pPr>
              <w:spacing w:line="320" w:lineRule="exact"/>
              <w:jc w:val="center"/>
              <w:rPr>
                <w:rFonts w:ascii="宋体" w:hAnsi="宋体" w:cs="宋体"/>
                <w:szCs w:val="21"/>
              </w:rPr>
            </w:pPr>
            <w:r>
              <w:rPr>
                <w:rFonts w:ascii="宋体" w:hAnsi="宋体" w:cs="宋体" w:hint="eastAsia"/>
                <w:szCs w:val="21"/>
              </w:rPr>
              <w:t>30</w:t>
            </w:r>
          </w:p>
        </w:tc>
      </w:tr>
      <w:tr w:rsidR="001F5F03" w14:paraId="1CE8CF86" w14:textId="77777777">
        <w:trPr>
          <w:trHeight w:val="1414"/>
          <w:jc w:val="center"/>
        </w:trPr>
        <w:tc>
          <w:tcPr>
            <w:tcW w:w="3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766693C" w14:textId="77777777" w:rsidR="001F5F03" w:rsidRDefault="005C3914">
            <w:pPr>
              <w:spacing w:line="320" w:lineRule="exact"/>
              <w:jc w:val="center"/>
              <w:rPr>
                <w:rFonts w:ascii="宋体" w:hAnsi="宋体" w:cs="宋体"/>
                <w:szCs w:val="21"/>
              </w:rPr>
            </w:pPr>
            <w:r>
              <w:rPr>
                <w:rFonts w:ascii="宋体" w:hAnsi="宋体" w:cs="宋体" w:hint="eastAsia"/>
                <w:szCs w:val="21"/>
              </w:rPr>
              <w:t>1</w:t>
            </w:r>
          </w:p>
        </w:tc>
        <w:tc>
          <w:tcPr>
            <w:tcW w:w="4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DFFE36" w14:textId="77777777" w:rsidR="001F5F03" w:rsidRDefault="005C3914">
            <w:pPr>
              <w:spacing w:line="320" w:lineRule="exact"/>
              <w:jc w:val="center"/>
              <w:rPr>
                <w:rFonts w:ascii="宋体" w:hAnsi="宋体"/>
                <w:b/>
                <w:szCs w:val="21"/>
              </w:rPr>
            </w:pPr>
            <w:r>
              <w:rPr>
                <w:rFonts w:ascii="宋体" w:hAnsi="宋体" w:hint="eastAsia"/>
                <w:b/>
                <w:szCs w:val="21"/>
              </w:rPr>
              <w:t>投标</w:t>
            </w:r>
          </w:p>
          <w:p w14:paraId="4228282C" w14:textId="77777777" w:rsidR="001F5F03" w:rsidRDefault="005C3914">
            <w:pPr>
              <w:spacing w:line="320" w:lineRule="exact"/>
              <w:jc w:val="center"/>
              <w:rPr>
                <w:rFonts w:ascii="宋体" w:hAnsi="宋体"/>
                <w:b/>
                <w:szCs w:val="21"/>
              </w:rPr>
            </w:pPr>
            <w:r>
              <w:rPr>
                <w:rFonts w:ascii="宋体" w:hAnsi="宋体" w:hint="eastAsia"/>
                <w:b/>
                <w:szCs w:val="21"/>
              </w:rPr>
              <w:t>报价</w:t>
            </w:r>
          </w:p>
        </w:tc>
        <w:tc>
          <w:tcPr>
            <w:tcW w:w="357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99EF90" w14:textId="77777777" w:rsidR="001F5F03" w:rsidRDefault="005C3914">
            <w:pPr>
              <w:adjustRightInd w:val="0"/>
              <w:snapToGrid w:val="0"/>
              <w:spacing w:line="320" w:lineRule="exact"/>
              <w:rPr>
                <w:rFonts w:ascii="仿宋" w:eastAsia="仿宋" w:hAnsi="仿宋" w:cs="仿宋"/>
                <w:szCs w:val="21"/>
              </w:rPr>
            </w:pPr>
            <w:r>
              <w:rPr>
                <w:rFonts w:ascii="宋体" w:hAnsi="宋体" w:cs="宋体" w:hint="eastAsia"/>
                <w:kern w:val="0"/>
                <w:szCs w:val="21"/>
              </w:rPr>
              <w:t>釆用低价优先法计算，即满足招标文件要求且最终投标价格最低的投标报价为评标基准价，其价格分为满分。其他供应商的价格</w:t>
            </w:r>
            <w:proofErr w:type="gramStart"/>
            <w:r>
              <w:rPr>
                <w:rFonts w:ascii="宋体" w:hAnsi="宋体" w:cs="宋体" w:hint="eastAsia"/>
                <w:kern w:val="0"/>
                <w:szCs w:val="21"/>
              </w:rPr>
              <w:t>分统一</w:t>
            </w:r>
            <w:proofErr w:type="gramEnd"/>
            <w:r>
              <w:rPr>
                <w:rFonts w:ascii="宋体" w:hAnsi="宋体" w:cs="宋体" w:hint="eastAsia"/>
                <w:kern w:val="0"/>
                <w:szCs w:val="21"/>
              </w:rPr>
              <w:t>按照下列公式计算：投标报价得分=（评标基准价/投标报价）×30，计算结果四舍五入后保留到小数点后二位。</w:t>
            </w:r>
          </w:p>
        </w:tc>
        <w:tc>
          <w:tcPr>
            <w:tcW w:w="5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188170B" w14:textId="77777777" w:rsidR="001F5F03" w:rsidRDefault="005C3914">
            <w:pPr>
              <w:spacing w:line="320" w:lineRule="exact"/>
              <w:jc w:val="center"/>
              <w:rPr>
                <w:rFonts w:ascii="宋体" w:hAnsi="宋体" w:cs="宋体"/>
                <w:szCs w:val="21"/>
              </w:rPr>
            </w:pPr>
            <w:r>
              <w:rPr>
                <w:rFonts w:ascii="宋体" w:hAnsi="宋体" w:cs="宋体" w:hint="eastAsia"/>
                <w:szCs w:val="21"/>
              </w:rPr>
              <w:t>30</w:t>
            </w:r>
          </w:p>
        </w:tc>
      </w:tr>
      <w:tr w:rsidR="001F5F03" w14:paraId="575C08B0" w14:textId="77777777">
        <w:trPr>
          <w:trHeight w:val="532"/>
          <w:jc w:val="center"/>
        </w:trPr>
        <w:tc>
          <w:tcPr>
            <w:tcW w:w="3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6E08F2" w14:textId="77777777" w:rsidR="001F5F03" w:rsidRDefault="005C3914">
            <w:pPr>
              <w:spacing w:line="320" w:lineRule="exact"/>
              <w:jc w:val="center"/>
              <w:rPr>
                <w:rFonts w:ascii="宋体" w:hAnsi="宋体" w:cs="宋体"/>
                <w:szCs w:val="21"/>
              </w:rPr>
            </w:pPr>
            <w:r>
              <w:rPr>
                <w:rFonts w:ascii="宋体" w:hAnsi="宋体" w:cs="宋体" w:hint="eastAsia"/>
                <w:szCs w:val="21"/>
              </w:rPr>
              <w:t>二</w:t>
            </w:r>
          </w:p>
        </w:tc>
        <w:tc>
          <w:tcPr>
            <w:tcW w:w="4065" w:type="pct"/>
            <w:gridSpan w:val="2"/>
            <w:tcBorders>
              <w:top w:val="single" w:sz="4" w:space="0" w:color="auto"/>
              <w:left w:val="single" w:sz="4" w:space="0" w:color="auto"/>
              <w:bottom w:val="single" w:sz="4" w:space="0" w:color="auto"/>
              <w:right w:val="single" w:sz="4" w:space="0" w:color="auto"/>
            </w:tcBorders>
            <w:vAlign w:val="center"/>
          </w:tcPr>
          <w:p w14:paraId="5A59E768" w14:textId="77777777" w:rsidR="001F5F03" w:rsidRDefault="005C3914">
            <w:pPr>
              <w:spacing w:line="320" w:lineRule="exact"/>
              <w:jc w:val="center"/>
              <w:rPr>
                <w:rFonts w:ascii="宋体" w:hAnsi="宋体" w:cs="宋体"/>
                <w:szCs w:val="21"/>
              </w:rPr>
            </w:pPr>
            <w:r>
              <w:rPr>
                <w:rFonts w:ascii="宋体" w:hAnsi="宋体" w:cs="宋体" w:hint="eastAsia"/>
                <w:b/>
                <w:szCs w:val="21"/>
              </w:rPr>
              <w:t>商务部分</w:t>
            </w:r>
          </w:p>
        </w:tc>
        <w:tc>
          <w:tcPr>
            <w:tcW w:w="592" w:type="pct"/>
            <w:tcBorders>
              <w:top w:val="single" w:sz="4" w:space="0" w:color="auto"/>
              <w:left w:val="single" w:sz="4" w:space="0" w:color="auto"/>
              <w:bottom w:val="single" w:sz="4" w:space="0" w:color="auto"/>
              <w:right w:val="single" w:sz="4" w:space="0" w:color="auto"/>
            </w:tcBorders>
            <w:vAlign w:val="center"/>
          </w:tcPr>
          <w:p w14:paraId="460F6329" w14:textId="77777777" w:rsidR="001F5F03" w:rsidRDefault="005C3914">
            <w:pPr>
              <w:spacing w:line="320" w:lineRule="exact"/>
              <w:jc w:val="center"/>
              <w:rPr>
                <w:rFonts w:ascii="宋体" w:hAnsi="宋体" w:cs="宋体"/>
                <w:szCs w:val="21"/>
              </w:rPr>
            </w:pPr>
            <w:r>
              <w:rPr>
                <w:rFonts w:ascii="宋体" w:hAnsi="宋体" w:cs="宋体" w:hint="eastAsia"/>
                <w:szCs w:val="21"/>
              </w:rPr>
              <w:t>16</w:t>
            </w:r>
          </w:p>
        </w:tc>
      </w:tr>
      <w:tr w:rsidR="001F5F03" w14:paraId="74B09849" w14:textId="77777777">
        <w:trPr>
          <w:trHeight w:val="532"/>
          <w:jc w:val="center"/>
        </w:trPr>
        <w:tc>
          <w:tcPr>
            <w:tcW w:w="3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C63E41" w14:textId="77777777" w:rsidR="001F5F03" w:rsidRDefault="005C3914">
            <w:pPr>
              <w:spacing w:line="320" w:lineRule="exact"/>
              <w:jc w:val="center"/>
              <w:rPr>
                <w:rFonts w:ascii="宋体" w:hAnsi="宋体" w:cs="宋体"/>
                <w:szCs w:val="21"/>
              </w:rPr>
            </w:pPr>
            <w:r>
              <w:rPr>
                <w:rFonts w:ascii="宋体" w:hAnsi="宋体" w:cs="宋体" w:hint="eastAsia"/>
                <w:szCs w:val="21"/>
              </w:rPr>
              <w:t>1</w:t>
            </w:r>
          </w:p>
        </w:tc>
        <w:tc>
          <w:tcPr>
            <w:tcW w:w="4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4EEFD2" w14:textId="77777777" w:rsidR="001F5F03" w:rsidRDefault="005C3914">
            <w:pPr>
              <w:spacing w:line="320" w:lineRule="exact"/>
              <w:jc w:val="center"/>
              <w:rPr>
                <w:rFonts w:ascii="宋体" w:hAnsi="宋体"/>
                <w:b/>
                <w:szCs w:val="21"/>
              </w:rPr>
            </w:pPr>
            <w:r>
              <w:rPr>
                <w:rFonts w:ascii="宋体" w:hAnsi="宋体" w:hint="eastAsia"/>
                <w:b/>
                <w:szCs w:val="21"/>
              </w:rPr>
              <w:t>企业</w:t>
            </w:r>
          </w:p>
          <w:p w14:paraId="7F532B92" w14:textId="77777777" w:rsidR="001F5F03" w:rsidRDefault="005C3914">
            <w:pPr>
              <w:spacing w:line="320" w:lineRule="exact"/>
              <w:jc w:val="center"/>
              <w:rPr>
                <w:rFonts w:ascii="宋体" w:hAnsi="宋体"/>
                <w:b/>
                <w:szCs w:val="21"/>
              </w:rPr>
            </w:pPr>
            <w:r>
              <w:rPr>
                <w:rFonts w:ascii="宋体" w:hAnsi="宋体" w:hint="eastAsia"/>
                <w:b/>
                <w:szCs w:val="21"/>
              </w:rPr>
              <w:t>业绩</w:t>
            </w:r>
          </w:p>
        </w:tc>
        <w:tc>
          <w:tcPr>
            <w:tcW w:w="3578" w:type="pct"/>
            <w:tcBorders>
              <w:top w:val="single" w:sz="4" w:space="0" w:color="auto"/>
              <w:left w:val="single" w:sz="4" w:space="0" w:color="auto"/>
              <w:bottom w:val="single" w:sz="4" w:space="0" w:color="auto"/>
              <w:right w:val="single" w:sz="4" w:space="0" w:color="auto"/>
            </w:tcBorders>
            <w:vAlign w:val="center"/>
          </w:tcPr>
          <w:p w14:paraId="34BB7501" w14:textId="77777777" w:rsidR="001F5F03" w:rsidRDefault="005C3914">
            <w:pPr>
              <w:adjustRightInd w:val="0"/>
              <w:snapToGrid w:val="0"/>
              <w:spacing w:line="320" w:lineRule="exact"/>
              <w:rPr>
                <w:rFonts w:ascii="宋体" w:hAnsi="宋体" w:cs="宋体"/>
                <w:kern w:val="0"/>
                <w:szCs w:val="21"/>
              </w:rPr>
            </w:pPr>
            <w:r>
              <w:rPr>
                <w:rFonts w:ascii="宋体" w:hAnsi="宋体" w:cs="宋体" w:hint="eastAsia"/>
                <w:kern w:val="0"/>
                <w:szCs w:val="21"/>
              </w:rPr>
              <w:t>自2020年1月1日以来（以合同签订时间为准），投标人具有类似实验室业绩，每提供一例得2分，本项最多得6分。</w:t>
            </w:r>
          </w:p>
          <w:p w14:paraId="16846FAC" w14:textId="77777777" w:rsidR="001F5F03" w:rsidRDefault="005C3914">
            <w:pPr>
              <w:adjustRightInd w:val="0"/>
              <w:snapToGrid w:val="0"/>
              <w:spacing w:line="320" w:lineRule="exact"/>
              <w:rPr>
                <w:rFonts w:ascii="宋体" w:hAnsi="宋体" w:cs="宋体"/>
                <w:kern w:val="0"/>
                <w:szCs w:val="21"/>
              </w:rPr>
            </w:pPr>
            <w:r>
              <w:rPr>
                <w:rFonts w:ascii="宋体" w:hAnsi="宋体" w:cs="宋体" w:hint="eastAsia"/>
                <w:b/>
                <w:bCs/>
                <w:kern w:val="0"/>
                <w:szCs w:val="21"/>
              </w:rPr>
              <w:t>注：提供合同和中标通知书的复印件加盖投标人公章，不提供的不得分。</w:t>
            </w:r>
          </w:p>
        </w:tc>
        <w:tc>
          <w:tcPr>
            <w:tcW w:w="5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BCD7D2" w14:textId="77777777" w:rsidR="001F5F03" w:rsidRDefault="005C3914">
            <w:pPr>
              <w:spacing w:line="320" w:lineRule="exact"/>
              <w:jc w:val="center"/>
              <w:rPr>
                <w:rFonts w:ascii="宋体" w:hAnsi="宋体" w:cs="宋体"/>
                <w:szCs w:val="21"/>
              </w:rPr>
            </w:pPr>
            <w:r>
              <w:rPr>
                <w:rFonts w:ascii="宋体" w:hAnsi="宋体" w:cs="宋体" w:hint="eastAsia"/>
                <w:szCs w:val="21"/>
              </w:rPr>
              <w:t>6</w:t>
            </w:r>
          </w:p>
        </w:tc>
      </w:tr>
      <w:tr w:rsidR="001F5F03" w14:paraId="4B79443D" w14:textId="77777777">
        <w:trPr>
          <w:trHeight w:val="1960"/>
          <w:jc w:val="center"/>
        </w:trPr>
        <w:tc>
          <w:tcPr>
            <w:tcW w:w="3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CF123F" w14:textId="77777777" w:rsidR="001F5F03" w:rsidRDefault="005C3914">
            <w:pPr>
              <w:spacing w:line="320" w:lineRule="exact"/>
              <w:jc w:val="center"/>
              <w:rPr>
                <w:rFonts w:ascii="宋体" w:hAnsi="宋体" w:cs="宋体"/>
                <w:szCs w:val="21"/>
              </w:rPr>
            </w:pPr>
            <w:r>
              <w:rPr>
                <w:rFonts w:ascii="宋体" w:hAnsi="宋体" w:cs="宋体" w:hint="eastAsia"/>
                <w:szCs w:val="21"/>
              </w:rPr>
              <w:t>2</w:t>
            </w:r>
          </w:p>
        </w:tc>
        <w:tc>
          <w:tcPr>
            <w:tcW w:w="4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FBB9C0" w14:textId="77777777" w:rsidR="001F5F03" w:rsidRDefault="005C3914">
            <w:pPr>
              <w:spacing w:line="320" w:lineRule="exact"/>
              <w:jc w:val="center"/>
              <w:rPr>
                <w:rFonts w:ascii="宋体" w:hAnsi="宋体"/>
                <w:b/>
                <w:szCs w:val="21"/>
              </w:rPr>
            </w:pPr>
            <w:r>
              <w:rPr>
                <w:rFonts w:ascii="宋体" w:hAnsi="宋体" w:hint="eastAsia"/>
                <w:b/>
                <w:szCs w:val="21"/>
              </w:rPr>
              <w:t>综合</w:t>
            </w:r>
          </w:p>
          <w:p w14:paraId="4B11E3CD" w14:textId="77777777" w:rsidR="001F5F03" w:rsidRDefault="005C3914">
            <w:pPr>
              <w:spacing w:line="320" w:lineRule="exact"/>
              <w:jc w:val="center"/>
              <w:rPr>
                <w:rFonts w:ascii="宋体" w:eastAsia="仿宋" w:hAnsi="宋体"/>
                <w:b/>
                <w:szCs w:val="21"/>
              </w:rPr>
            </w:pPr>
            <w:r>
              <w:rPr>
                <w:rFonts w:ascii="宋体" w:hAnsi="宋体" w:hint="eastAsia"/>
                <w:b/>
                <w:szCs w:val="21"/>
              </w:rPr>
              <w:t>能力</w:t>
            </w:r>
          </w:p>
        </w:tc>
        <w:tc>
          <w:tcPr>
            <w:tcW w:w="3578" w:type="pct"/>
            <w:tcBorders>
              <w:top w:val="single" w:sz="4" w:space="0" w:color="auto"/>
              <w:left w:val="single" w:sz="4" w:space="0" w:color="auto"/>
              <w:bottom w:val="single" w:sz="4" w:space="0" w:color="auto"/>
              <w:right w:val="single" w:sz="4" w:space="0" w:color="auto"/>
            </w:tcBorders>
            <w:vAlign w:val="center"/>
          </w:tcPr>
          <w:p w14:paraId="085CFC47" w14:textId="77777777" w:rsidR="001F5F03" w:rsidRPr="000F3AD7" w:rsidRDefault="005C3914">
            <w:pPr>
              <w:adjustRightInd w:val="0"/>
              <w:snapToGrid w:val="0"/>
              <w:rPr>
                <w:rFonts w:ascii="宋体" w:hAnsi="宋体" w:cs="宋体"/>
                <w:kern w:val="0"/>
                <w:szCs w:val="21"/>
              </w:rPr>
            </w:pPr>
            <w:r w:rsidRPr="000F3AD7">
              <w:rPr>
                <w:rFonts w:ascii="宋体" w:hAnsi="宋体" w:cs="宋体" w:hint="eastAsia"/>
                <w:kern w:val="0"/>
                <w:szCs w:val="21"/>
              </w:rPr>
              <w:t>1.投标</w:t>
            </w:r>
            <w:r w:rsidR="00500700" w:rsidRPr="000F3AD7">
              <w:rPr>
                <w:rFonts w:ascii="宋体" w:hAnsi="宋体" w:cs="宋体" w:hint="eastAsia"/>
                <w:kern w:val="0"/>
                <w:szCs w:val="21"/>
              </w:rPr>
              <w:t>供应商</w:t>
            </w:r>
            <w:r w:rsidRPr="000F3AD7">
              <w:rPr>
                <w:rFonts w:ascii="宋体" w:hAnsi="宋体" w:cs="宋体" w:hint="eastAsia"/>
                <w:kern w:val="0"/>
                <w:szCs w:val="21"/>
              </w:rPr>
              <w:t>具备有效的ISO9001质量管理体系、ISO14001环境管理体系、ISO45001职业健康安全管理体系，每提供一个得2分，共6分（相关证书应在有效期内）；</w:t>
            </w:r>
          </w:p>
          <w:p w14:paraId="7246EA3C" w14:textId="77777777" w:rsidR="001F5F03" w:rsidRPr="000F3AD7" w:rsidRDefault="005C3914">
            <w:pPr>
              <w:pStyle w:val="a8"/>
              <w:snapToGrid w:val="0"/>
              <w:spacing w:line="240" w:lineRule="auto"/>
              <w:ind w:firstLine="0"/>
              <w:rPr>
                <w:rFonts w:ascii="宋体" w:hAnsi="宋体" w:cs="宋体"/>
                <w:sz w:val="21"/>
                <w:szCs w:val="21"/>
              </w:rPr>
            </w:pPr>
            <w:r w:rsidRPr="000F3AD7">
              <w:rPr>
                <w:rFonts w:ascii="宋体" w:hAnsi="宋体" w:cs="宋体" w:hint="eastAsia"/>
                <w:sz w:val="21"/>
                <w:szCs w:val="21"/>
              </w:rPr>
              <w:t>2.</w:t>
            </w:r>
            <w:r w:rsidR="00500700" w:rsidRPr="000F3AD7">
              <w:rPr>
                <w:rFonts w:ascii="宋体" w:hAnsi="宋体" w:cs="宋体" w:hint="eastAsia"/>
                <w:szCs w:val="21"/>
              </w:rPr>
              <w:t>投标供应商</w:t>
            </w:r>
            <w:r w:rsidRPr="000F3AD7">
              <w:rPr>
                <w:rFonts w:ascii="宋体" w:hAnsi="宋体" w:cs="宋体" w:hint="eastAsia"/>
                <w:sz w:val="21"/>
                <w:szCs w:val="21"/>
              </w:rPr>
              <w:t>具有售后服务认证五星级证书的得2分；</w:t>
            </w:r>
          </w:p>
          <w:p w14:paraId="2594F3B6" w14:textId="77777777" w:rsidR="001F5F03" w:rsidRDefault="005C3914">
            <w:pPr>
              <w:pStyle w:val="a8"/>
              <w:snapToGrid w:val="0"/>
              <w:spacing w:line="240" w:lineRule="auto"/>
              <w:ind w:firstLine="0"/>
              <w:rPr>
                <w:rFonts w:ascii="宋体" w:hAnsi="宋体" w:cs="宋体"/>
                <w:sz w:val="21"/>
                <w:szCs w:val="21"/>
              </w:rPr>
            </w:pPr>
            <w:r w:rsidRPr="000F3AD7">
              <w:rPr>
                <w:rFonts w:ascii="宋体" w:hAnsi="宋体" w:cs="宋体" w:hint="eastAsia"/>
                <w:sz w:val="21"/>
                <w:szCs w:val="21"/>
              </w:rPr>
              <w:t>3.</w:t>
            </w:r>
            <w:r w:rsidR="00500700" w:rsidRPr="000F3AD7">
              <w:rPr>
                <w:rFonts w:ascii="宋体" w:hAnsi="宋体" w:cs="宋体" w:hint="eastAsia"/>
                <w:szCs w:val="21"/>
              </w:rPr>
              <w:t xml:space="preserve"> </w:t>
            </w:r>
            <w:r w:rsidR="00500700" w:rsidRPr="000F3AD7">
              <w:rPr>
                <w:rFonts w:ascii="宋体" w:hAnsi="宋体" w:cs="宋体" w:hint="eastAsia"/>
                <w:sz w:val="21"/>
                <w:szCs w:val="21"/>
              </w:rPr>
              <w:t>投标</w:t>
            </w:r>
            <w:r w:rsidRPr="000F3AD7">
              <w:rPr>
                <w:rFonts w:ascii="宋体" w:hAnsi="宋体" w:cs="宋体" w:hint="eastAsia"/>
                <w:sz w:val="21"/>
                <w:szCs w:val="21"/>
              </w:rPr>
              <w:t>供应商或生产商</w:t>
            </w:r>
            <w:r>
              <w:rPr>
                <w:rFonts w:ascii="宋体" w:hAnsi="宋体" w:cs="宋体" w:hint="eastAsia"/>
                <w:sz w:val="21"/>
                <w:szCs w:val="21"/>
              </w:rPr>
              <w:t>所投产品具有有效的且认证范围包含</w:t>
            </w:r>
            <w:proofErr w:type="gramStart"/>
            <w:r>
              <w:rPr>
                <w:rFonts w:ascii="宋体" w:hAnsi="宋体" w:cs="宋体" w:hint="eastAsia"/>
                <w:sz w:val="21"/>
                <w:szCs w:val="21"/>
              </w:rPr>
              <w:t>实验桌有有效</w:t>
            </w:r>
            <w:proofErr w:type="gramEnd"/>
            <w:r>
              <w:rPr>
                <w:rFonts w:ascii="宋体" w:hAnsi="宋体" w:cs="宋体" w:hint="eastAsia"/>
                <w:sz w:val="21"/>
                <w:szCs w:val="21"/>
              </w:rPr>
              <w:t>的中国环保产品认证证书的得2分。</w:t>
            </w:r>
          </w:p>
          <w:p w14:paraId="5E5666F4" w14:textId="77777777" w:rsidR="001F5F03" w:rsidRDefault="005C3914">
            <w:pPr>
              <w:adjustRightInd w:val="0"/>
              <w:snapToGrid w:val="0"/>
              <w:rPr>
                <w:rFonts w:ascii="宋体" w:hAnsi="宋体" w:cs="宋体"/>
                <w:kern w:val="0"/>
                <w:szCs w:val="21"/>
              </w:rPr>
            </w:pPr>
            <w:r>
              <w:rPr>
                <w:rFonts w:ascii="宋体" w:hAnsi="宋体" w:cs="宋体" w:hint="eastAsia"/>
                <w:b/>
                <w:bCs/>
                <w:kern w:val="0"/>
                <w:szCs w:val="21"/>
              </w:rPr>
              <w:t>注：投标文件中须提供相关证书复印件并加盖投标人公章，不提供的不得分。</w:t>
            </w:r>
          </w:p>
        </w:tc>
        <w:tc>
          <w:tcPr>
            <w:tcW w:w="5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B896AD" w14:textId="77777777" w:rsidR="001F5F03" w:rsidRDefault="005C3914">
            <w:pPr>
              <w:spacing w:line="320" w:lineRule="exact"/>
              <w:jc w:val="center"/>
              <w:rPr>
                <w:rFonts w:ascii="宋体" w:hAnsi="宋体" w:cs="宋体"/>
                <w:szCs w:val="21"/>
              </w:rPr>
            </w:pPr>
            <w:r>
              <w:rPr>
                <w:rFonts w:ascii="宋体" w:hAnsi="宋体" w:cs="宋体" w:hint="eastAsia"/>
                <w:szCs w:val="21"/>
              </w:rPr>
              <w:t>10</w:t>
            </w:r>
          </w:p>
        </w:tc>
      </w:tr>
      <w:tr w:rsidR="001F5F03" w14:paraId="4F33262C" w14:textId="77777777">
        <w:trPr>
          <w:trHeight w:val="629"/>
          <w:jc w:val="center"/>
        </w:trPr>
        <w:tc>
          <w:tcPr>
            <w:tcW w:w="3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3BA664" w14:textId="77777777" w:rsidR="001F5F03" w:rsidRDefault="005C3914">
            <w:pPr>
              <w:spacing w:line="320" w:lineRule="exact"/>
              <w:jc w:val="center"/>
              <w:rPr>
                <w:rFonts w:ascii="宋体" w:hAnsi="宋体" w:cs="宋体"/>
                <w:szCs w:val="21"/>
              </w:rPr>
            </w:pPr>
            <w:r>
              <w:rPr>
                <w:rFonts w:ascii="宋体" w:hAnsi="宋体" w:cs="宋体" w:hint="eastAsia"/>
                <w:szCs w:val="21"/>
              </w:rPr>
              <w:t>三</w:t>
            </w:r>
          </w:p>
        </w:tc>
        <w:tc>
          <w:tcPr>
            <w:tcW w:w="4065" w:type="pct"/>
            <w:gridSpan w:val="2"/>
            <w:tcBorders>
              <w:top w:val="single" w:sz="4" w:space="0" w:color="auto"/>
              <w:left w:val="single" w:sz="4" w:space="0" w:color="auto"/>
              <w:bottom w:val="single" w:sz="4" w:space="0" w:color="auto"/>
              <w:right w:val="single" w:sz="4" w:space="0" w:color="auto"/>
            </w:tcBorders>
            <w:vAlign w:val="center"/>
          </w:tcPr>
          <w:p w14:paraId="396AEFB8" w14:textId="77777777" w:rsidR="001F5F03" w:rsidRDefault="005C3914">
            <w:pPr>
              <w:spacing w:line="320" w:lineRule="exact"/>
              <w:jc w:val="center"/>
              <w:rPr>
                <w:rFonts w:ascii="宋体" w:hAnsi="宋体" w:cs="宋体"/>
                <w:szCs w:val="21"/>
              </w:rPr>
            </w:pPr>
            <w:r>
              <w:rPr>
                <w:rFonts w:ascii="宋体" w:hAnsi="宋体" w:hint="eastAsia"/>
                <w:b/>
                <w:szCs w:val="21"/>
              </w:rPr>
              <w:t>技术部分</w:t>
            </w:r>
          </w:p>
        </w:tc>
        <w:tc>
          <w:tcPr>
            <w:tcW w:w="592" w:type="pct"/>
            <w:tcBorders>
              <w:top w:val="single" w:sz="4" w:space="0" w:color="auto"/>
              <w:left w:val="single" w:sz="4" w:space="0" w:color="auto"/>
              <w:bottom w:val="single" w:sz="4" w:space="0" w:color="auto"/>
              <w:right w:val="single" w:sz="4" w:space="0" w:color="auto"/>
            </w:tcBorders>
            <w:vAlign w:val="center"/>
          </w:tcPr>
          <w:p w14:paraId="567B31D2" w14:textId="77777777" w:rsidR="001F5F03" w:rsidRDefault="005C3914">
            <w:pPr>
              <w:spacing w:line="320" w:lineRule="exact"/>
              <w:jc w:val="center"/>
              <w:rPr>
                <w:rFonts w:ascii="宋体" w:hAnsi="宋体" w:cs="宋体"/>
                <w:szCs w:val="21"/>
              </w:rPr>
            </w:pPr>
            <w:r>
              <w:rPr>
                <w:rFonts w:ascii="宋体" w:hAnsi="宋体" w:cs="宋体" w:hint="eastAsia"/>
                <w:szCs w:val="21"/>
              </w:rPr>
              <w:t>54</w:t>
            </w:r>
          </w:p>
        </w:tc>
      </w:tr>
      <w:tr w:rsidR="001F5F03" w14:paraId="6B70D414" w14:textId="77777777">
        <w:trPr>
          <w:trHeight w:val="268"/>
          <w:jc w:val="center"/>
        </w:trPr>
        <w:tc>
          <w:tcPr>
            <w:tcW w:w="3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4C3A80" w14:textId="77777777" w:rsidR="001F5F03" w:rsidRDefault="005C3914">
            <w:pPr>
              <w:spacing w:line="320" w:lineRule="exact"/>
              <w:jc w:val="center"/>
              <w:rPr>
                <w:rFonts w:ascii="宋体" w:hAnsi="宋体" w:cs="宋体"/>
                <w:szCs w:val="21"/>
              </w:rPr>
            </w:pPr>
            <w:r>
              <w:rPr>
                <w:rFonts w:ascii="宋体" w:hAnsi="宋体" w:cs="宋体" w:hint="eastAsia"/>
                <w:szCs w:val="21"/>
              </w:rPr>
              <w:t>1</w:t>
            </w:r>
          </w:p>
        </w:tc>
        <w:tc>
          <w:tcPr>
            <w:tcW w:w="4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6D3C82" w14:textId="77777777" w:rsidR="001F5F03" w:rsidRDefault="005C3914">
            <w:pPr>
              <w:spacing w:line="320" w:lineRule="exact"/>
              <w:jc w:val="center"/>
              <w:rPr>
                <w:rFonts w:ascii="宋体" w:hAnsi="宋体"/>
                <w:b/>
                <w:szCs w:val="21"/>
              </w:rPr>
            </w:pPr>
            <w:r>
              <w:rPr>
                <w:rFonts w:ascii="宋体" w:hAnsi="宋体" w:hint="eastAsia"/>
                <w:b/>
                <w:szCs w:val="21"/>
              </w:rPr>
              <w:t>技术参</w:t>
            </w:r>
          </w:p>
          <w:p w14:paraId="3CB71261" w14:textId="77777777" w:rsidR="001F5F03" w:rsidRDefault="005C3914">
            <w:pPr>
              <w:spacing w:line="320" w:lineRule="exact"/>
              <w:jc w:val="center"/>
              <w:rPr>
                <w:rFonts w:ascii="宋体" w:hAnsi="宋体"/>
                <w:b/>
                <w:szCs w:val="21"/>
              </w:rPr>
            </w:pPr>
            <w:r>
              <w:rPr>
                <w:rFonts w:ascii="宋体" w:hAnsi="宋体" w:hint="eastAsia"/>
                <w:b/>
                <w:szCs w:val="21"/>
              </w:rPr>
              <w:t>数响应</w:t>
            </w:r>
          </w:p>
        </w:tc>
        <w:tc>
          <w:tcPr>
            <w:tcW w:w="3578" w:type="pct"/>
            <w:tcBorders>
              <w:top w:val="single" w:sz="4" w:space="0" w:color="auto"/>
              <w:left w:val="single" w:sz="4" w:space="0" w:color="auto"/>
              <w:bottom w:val="single" w:sz="4" w:space="0" w:color="auto"/>
              <w:right w:val="single" w:sz="4" w:space="0" w:color="auto"/>
            </w:tcBorders>
            <w:vAlign w:val="center"/>
          </w:tcPr>
          <w:p w14:paraId="5648F432" w14:textId="77777777" w:rsidR="001F5F03" w:rsidRDefault="005C3914">
            <w:pPr>
              <w:pStyle w:val="a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各投标人对本次招标技术要求及相关说明部分响应情况进行评定。投标人的所有技术要求及相关说明满足招标要求的得满分40分；其中技术要求及相关说明加“▲”部分出现负偏离的，有一项扣2分；其他部分出现负偏离有一项扣1分，扣完为止</w:t>
            </w:r>
          </w:p>
          <w:p w14:paraId="47CCFDA7" w14:textId="77777777" w:rsidR="001F5F03" w:rsidRDefault="005C3914">
            <w:pPr>
              <w:pStyle w:val="a4"/>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w:t>
            </w:r>
            <w:r w:rsidR="003529CE">
              <w:rPr>
                <w:rFonts w:asciiTheme="minorEastAsia" w:eastAsiaTheme="minorEastAsia" w:hAnsiTheme="minorEastAsia" w:cstheme="minorEastAsia" w:hint="eastAsia"/>
                <w:szCs w:val="21"/>
              </w:rPr>
              <w:fldChar w:fldCharType="begin"/>
            </w:r>
            <w:r>
              <w:rPr>
                <w:rFonts w:asciiTheme="minorEastAsia" w:eastAsiaTheme="minorEastAsia" w:hAnsiTheme="minorEastAsia" w:cstheme="minorEastAsia" w:hint="eastAsia"/>
                <w:szCs w:val="21"/>
              </w:rPr>
              <w:instrText xml:space="preserve"> = 1 \* GB3 \* MERGEFORMAT </w:instrText>
            </w:r>
            <w:r w:rsidR="003529CE">
              <w:rPr>
                <w:rFonts w:asciiTheme="minorEastAsia" w:eastAsiaTheme="minorEastAsia" w:hAnsiTheme="minorEastAsia" w:cstheme="minorEastAsia" w:hint="eastAsia"/>
                <w:szCs w:val="21"/>
              </w:rPr>
              <w:fldChar w:fldCharType="separate"/>
            </w:r>
            <w:r>
              <w:rPr>
                <w:rFonts w:asciiTheme="minorEastAsia" w:eastAsiaTheme="minorEastAsia" w:hAnsiTheme="minorEastAsia" w:cstheme="minorEastAsia" w:hint="eastAsia"/>
                <w:szCs w:val="21"/>
              </w:rPr>
              <w:t>①</w:t>
            </w:r>
            <w:r w:rsidR="003529CE">
              <w:rPr>
                <w:rFonts w:asciiTheme="minorEastAsia" w:eastAsiaTheme="minorEastAsia" w:hAnsiTheme="minorEastAsia" w:cstheme="minorEastAsia" w:hint="eastAsia"/>
                <w:szCs w:val="21"/>
              </w:rPr>
              <w:fldChar w:fldCharType="end"/>
            </w:r>
            <w:r>
              <w:rPr>
                <w:rFonts w:asciiTheme="minorEastAsia" w:eastAsiaTheme="minorEastAsia" w:hAnsiTheme="minorEastAsia" w:cstheme="minorEastAsia" w:hint="eastAsia"/>
                <w:szCs w:val="21"/>
              </w:rPr>
              <w:t>技术参数加“▲”部分要求提供的证明材料的以证明材料复印件加盖投标单位公章为准，其他参数以提供的技术参数响应表加盖投标单位公章为准；</w:t>
            </w:r>
          </w:p>
          <w:p w14:paraId="1E2BC131" w14:textId="77777777" w:rsidR="001F5F03" w:rsidRDefault="003529CE">
            <w:pPr>
              <w:adjustRightInd w:val="0"/>
              <w:snapToGrid w:val="0"/>
              <w:rPr>
                <w:szCs w:val="21"/>
              </w:rPr>
            </w:pPr>
            <w:r>
              <w:rPr>
                <w:rFonts w:asciiTheme="minorEastAsia" w:eastAsiaTheme="minorEastAsia" w:hAnsiTheme="minorEastAsia" w:cstheme="minorEastAsia" w:hint="eastAsia"/>
                <w:szCs w:val="21"/>
              </w:rPr>
              <w:fldChar w:fldCharType="begin"/>
            </w:r>
            <w:r w:rsidR="005C3914">
              <w:rPr>
                <w:rFonts w:asciiTheme="minorEastAsia" w:eastAsiaTheme="minorEastAsia" w:hAnsiTheme="minorEastAsia" w:cstheme="minorEastAsia" w:hint="eastAsia"/>
                <w:szCs w:val="21"/>
              </w:rPr>
              <w:instrText xml:space="preserve"> = 2 \* GB3 \* MERGEFORMAT </w:instrText>
            </w:r>
            <w:r>
              <w:rPr>
                <w:rFonts w:asciiTheme="minorEastAsia" w:eastAsiaTheme="minorEastAsia" w:hAnsiTheme="minorEastAsia" w:cstheme="minorEastAsia" w:hint="eastAsia"/>
                <w:szCs w:val="21"/>
              </w:rPr>
              <w:fldChar w:fldCharType="separate"/>
            </w:r>
            <w:r w:rsidR="005C3914">
              <w:rPr>
                <w:rFonts w:asciiTheme="minorEastAsia" w:eastAsiaTheme="minorEastAsia" w:hAnsiTheme="minorEastAsia" w:cstheme="minorEastAsia" w:hint="eastAsia"/>
                <w:szCs w:val="21"/>
              </w:rPr>
              <w:t>②</w:t>
            </w:r>
            <w:r>
              <w:rPr>
                <w:rFonts w:asciiTheme="minorEastAsia" w:eastAsiaTheme="minorEastAsia" w:hAnsiTheme="minorEastAsia" w:cstheme="minorEastAsia" w:hint="eastAsia"/>
                <w:szCs w:val="21"/>
              </w:rPr>
              <w:fldChar w:fldCharType="end"/>
            </w:r>
            <w:r w:rsidR="005C3914">
              <w:rPr>
                <w:rFonts w:asciiTheme="minorEastAsia" w:eastAsiaTheme="minorEastAsia" w:hAnsiTheme="minorEastAsia" w:cstheme="minorEastAsia" w:hint="eastAsia"/>
                <w:szCs w:val="21"/>
              </w:rPr>
              <w:t>未加“▲”的技术参数</w:t>
            </w:r>
            <w:r w:rsidR="005C3914">
              <w:rPr>
                <w:rFonts w:asciiTheme="minorEastAsia" w:eastAsiaTheme="minorEastAsia" w:hAnsiTheme="minorEastAsia" w:cstheme="minorEastAsia" w:hint="eastAsia"/>
                <w:szCs w:val="21"/>
                <w:lang w:val="zh-CN"/>
              </w:rPr>
              <w:t>以序号项为单位</w:t>
            </w:r>
            <w:r w:rsidR="005C3914">
              <w:rPr>
                <w:rFonts w:asciiTheme="minorEastAsia" w:eastAsiaTheme="minorEastAsia" w:hAnsiTheme="minorEastAsia" w:cstheme="minorEastAsia" w:hint="eastAsia"/>
                <w:szCs w:val="21"/>
              </w:rPr>
              <w:t>,</w:t>
            </w:r>
            <w:r w:rsidR="005C3914">
              <w:rPr>
                <w:rFonts w:asciiTheme="minorEastAsia" w:eastAsiaTheme="minorEastAsia" w:hAnsiTheme="minorEastAsia" w:cstheme="minorEastAsia" w:hint="eastAsia"/>
                <w:szCs w:val="21"/>
                <w:lang w:val="zh-CN"/>
              </w:rPr>
              <w:t>有一项负偏离扣1分</w:t>
            </w:r>
            <w:r w:rsidR="005C3914">
              <w:rPr>
                <w:rFonts w:asciiTheme="minorEastAsia" w:eastAsiaTheme="minorEastAsia" w:hAnsiTheme="minorEastAsia" w:cstheme="minorEastAsia" w:hint="eastAsia"/>
                <w:szCs w:val="21"/>
              </w:rPr>
              <w:t>，扣完为止</w:t>
            </w:r>
          </w:p>
        </w:tc>
        <w:tc>
          <w:tcPr>
            <w:tcW w:w="5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9F4042" w14:textId="77777777" w:rsidR="001F5F03" w:rsidRDefault="005C3914">
            <w:pPr>
              <w:spacing w:line="320" w:lineRule="exact"/>
              <w:jc w:val="center"/>
              <w:rPr>
                <w:rFonts w:ascii="宋体" w:hAnsi="宋体" w:cs="宋体"/>
                <w:szCs w:val="21"/>
              </w:rPr>
            </w:pPr>
            <w:r>
              <w:rPr>
                <w:rFonts w:ascii="宋体" w:hAnsi="宋体" w:cs="宋体" w:hint="eastAsia"/>
                <w:szCs w:val="21"/>
              </w:rPr>
              <w:t>40</w:t>
            </w:r>
          </w:p>
        </w:tc>
      </w:tr>
      <w:tr w:rsidR="001F5F03" w14:paraId="30E19451" w14:textId="77777777">
        <w:trPr>
          <w:trHeight w:val="1118"/>
          <w:jc w:val="center"/>
        </w:trPr>
        <w:tc>
          <w:tcPr>
            <w:tcW w:w="3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84F4A1" w14:textId="77777777" w:rsidR="001F5F03" w:rsidRDefault="005C3914">
            <w:pPr>
              <w:spacing w:line="320" w:lineRule="exact"/>
              <w:jc w:val="center"/>
              <w:rPr>
                <w:rFonts w:ascii="宋体" w:hAnsi="宋体" w:cs="宋体"/>
                <w:szCs w:val="21"/>
              </w:rPr>
            </w:pPr>
            <w:r>
              <w:rPr>
                <w:rFonts w:ascii="宋体" w:hAnsi="宋体" w:cs="宋体" w:hint="eastAsia"/>
                <w:szCs w:val="21"/>
              </w:rPr>
              <w:t>2</w:t>
            </w:r>
          </w:p>
        </w:tc>
        <w:tc>
          <w:tcPr>
            <w:tcW w:w="4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A9BDF3" w14:textId="77777777" w:rsidR="001F5F03" w:rsidRDefault="005C3914">
            <w:pPr>
              <w:spacing w:line="320" w:lineRule="exact"/>
              <w:jc w:val="center"/>
              <w:rPr>
                <w:rFonts w:ascii="宋体" w:hAnsi="宋体"/>
                <w:b/>
                <w:szCs w:val="21"/>
              </w:rPr>
            </w:pPr>
            <w:r>
              <w:rPr>
                <w:rFonts w:ascii="宋体" w:hAnsi="宋体" w:hint="eastAsia"/>
                <w:b/>
                <w:szCs w:val="21"/>
              </w:rPr>
              <w:t>售后</w:t>
            </w:r>
          </w:p>
          <w:p w14:paraId="07E8D79E" w14:textId="77777777" w:rsidR="001F5F03" w:rsidRDefault="005C3914">
            <w:pPr>
              <w:spacing w:line="320" w:lineRule="exact"/>
              <w:jc w:val="center"/>
              <w:rPr>
                <w:rFonts w:ascii="宋体" w:hAnsi="宋体"/>
                <w:b/>
                <w:szCs w:val="21"/>
              </w:rPr>
            </w:pPr>
            <w:r>
              <w:rPr>
                <w:rFonts w:ascii="宋体" w:hAnsi="宋体" w:hint="eastAsia"/>
                <w:b/>
                <w:szCs w:val="21"/>
              </w:rPr>
              <w:t>服务</w:t>
            </w:r>
          </w:p>
        </w:tc>
        <w:tc>
          <w:tcPr>
            <w:tcW w:w="3578" w:type="pct"/>
            <w:tcBorders>
              <w:top w:val="single" w:sz="4" w:space="0" w:color="auto"/>
              <w:left w:val="single" w:sz="4" w:space="0" w:color="auto"/>
              <w:bottom w:val="single" w:sz="4" w:space="0" w:color="auto"/>
              <w:right w:val="single" w:sz="4" w:space="0" w:color="auto"/>
            </w:tcBorders>
            <w:vAlign w:val="center"/>
          </w:tcPr>
          <w:p w14:paraId="0AA46EB1" w14:textId="77777777" w:rsidR="001F5F03" w:rsidRDefault="005C3914">
            <w:pPr>
              <w:pStyle w:val="a9"/>
              <w:spacing w:line="340" w:lineRule="exact"/>
              <w:ind w:firstLineChars="0" w:firstLine="0"/>
              <w:jc w:val="left"/>
              <w:rPr>
                <w:rFonts w:ascii="宋体" w:hAnsi="宋体" w:cs="宋体"/>
                <w:szCs w:val="21"/>
              </w:rPr>
            </w:pPr>
            <w:r>
              <w:rPr>
                <w:rFonts w:ascii="宋体" w:hAnsi="宋体" w:cs="宋体" w:hint="eastAsia"/>
                <w:szCs w:val="21"/>
              </w:rPr>
              <w:t>1</w:t>
            </w:r>
            <w:r>
              <w:rPr>
                <w:rFonts w:hint="eastAsia"/>
              </w:rPr>
              <w:t>、</w:t>
            </w:r>
            <w:r>
              <w:rPr>
                <w:rFonts w:ascii="宋体" w:hAnsi="宋体" w:cs="宋体" w:hint="eastAsia"/>
                <w:szCs w:val="21"/>
              </w:rPr>
              <w:t>售后服务方案包含，系统培训安排、人员配置安排、定期巡检安排、故障响应及修复时限承诺、质保年限和备用品的提供等。</w:t>
            </w:r>
          </w:p>
          <w:p w14:paraId="613728CE" w14:textId="77777777" w:rsidR="001F5F03" w:rsidRDefault="005C3914">
            <w:pPr>
              <w:pStyle w:val="a9"/>
              <w:spacing w:line="340" w:lineRule="exact"/>
              <w:ind w:firstLineChars="0" w:firstLine="0"/>
              <w:jc w:val="left"/>
              <w:rPr>
                <w:rFonts w:ascii="宋体" w:hAnsi="宋体" w:cs="宋体"/>
                <w:szCs w:val="21"/>
              </w:rPr>
            </w:pPr>
            <w:r>
              <w:rPr>
                <w:rFonts w:hint="eastAsia"/>
              </w:rPr>
              <w:t>(1)</w:t>
            </w:r>
            <w:r>
              <w:rPr>
                <w:rFonts w:hint="eastAsia"/>
              </w:rPr>
              <w:t>有完善的售后服务体系、紧急事务的处理、</w:t>
            </w:r>
            <w:r>
              <w:rPr>
                <w:rFonts w:ascii="宋体" w:hAnsi="宋体" w:cs="宋体" w:hint="eastAsia"/>
                <w:szCs w:val="21"/>
              </w:rPr>
              <w:t>故障响应及修复时限迅速、</w:t>
            </w:r>
            <w:r>
              <w:rPr>
                <w:rFonts w:hint="eastAsia"/>
              </w:rPr>
              <w:t>应急资源保证措施可行性强，</w:t>
            </w:r>
            <w:r>
              <w:rPr>
                <w:rFonts w:ascii="宋体" w:hAnsi="宋体" w:cs="宋体" w:hint="eastAsia"/>
                <w:szCs w:val="21"/>
              </w:rPr>
              <w:t>得10分，</w:t>
            </w:r>
          </w:p>
          <w:p w14:paraId="1C2562FF" w14:textId="77777777" w:rsidR="001F5F03" w:rsidRDefault="005C3914">
            <w:pPr>
              <w:pStyle w:val="a9"/>
              <w:spacing w:line="340" w:lineRule="exact"/>
              <w:ind w:firstLineChars="0" w:firstLine="0"/>
              <w:jc w:val="left"/>
              <w:rPr>
                <w:rFonts w:ascii="宋体" w:hAnsi="宋体" w:cs="宋体"/>
                <w:szCs w:val="21"/>
              </w:rPr>
            </w:pPr>
            <w:r>
              <w:rPr>
                <w:rFonts w:hint="eastAsia"/>
              </w:rPr>
              <w:t>(2)</w:t>
            </w:r>
            <w:r>
              <w:rPr>
                <w:rFonts w:hint="eastAsia"/>
              </w:rPr>
              <w:t>售后服务体系较为完善</w:t>
            </w:r>
            <w:r>
              <w:rPr>
                <w:rFonts w:hint="eastAsia"/>
              </w:rPr>
              <w:t>,</w:t>
            </w:r>
            <w:r>
              <w:rPr>
                <w:rFonts w:hint="eastAsia"/>
              </w:rPr>
              <w:t>紧急事务的处理、</w:t>
            </w:r>
            <w:r>
              <w:rPr>
                <w:rFonts w:ascii="宋体" w:hAnsi="宋体" w:cs="宋体" w:hint="eastAsia"/>
                <w:szCs w:val="21"/>
              </w:rPr>
              <w:t>故障响应及修复时限较为迅速,</w:t>
            </w:r>
            <w:r>
              <w:rPr>
                <w:rFonts w:hint="eastAsia"/>
              </w:rPr>
              <w:t>有较为有效的应急资源保证措施的得</w:t>
            </w:r>
            <w:r>
              <w:rPr>
                <w:rFonts w:hint="eastAsia"/>
              </w:rPr>
              <w:t>7</w:t>
            </w:r>
            <w:r>
              <w:rPr>
                <w:rFonts w:hint="eastAsia"/>
              </w:rPr>
              <w:t>分</w:t>
            </w:r>
          </w:p>
          <w:p w14:paraId="61538349" w14:textId="77777777" w:rsidR="001F5F03" w:rsidRDefault="005C3914">
            <w:pPr>
              <w:pStyle w:val="a9"/>
              <w:spacing w:line="340" w:lineRule="exact"/>
              <w:ind w:firstLineChars="0" w:firstLine="0"/>
              <w:jc w:val="left"/>
              <w:rPr>
                <w:rFonts w:ascii="宋体" w:hAnsi="宋体" w:cs="宋体"/>
                <w:szCs w:val="21"/>
              </w:rPr>
            </w:pPr>
            <w:r>
              <w:rPr>
                <w:rFonts w:hint="eastAsia"/>
              </w:rPr>
              <w:t>(3)</w:t>
            </w:r>
            <w:r>
              <w:rPr>
                <w:rFonts w:hint="eastAsia"/>
              </w:rPr>
              <w:t>售后服务体系、紧急事务的处理、</w:t>
            </w:r>
            <w:r>
              <w:rPr>
                <w:rFonts w:ascii="宋体" w:hAnsi="宋体" w:cs="宋体" w:hint="eastAsia"/>
                <w:szCs w:val="21"/>
              </w:rPr>
              <w:t>故障响应及修复时限\</w:t>
            </w:r>
            <w:r>
              <w:rPr>
                <w:rFonts w:hint="eastAsia"/>
              </w:rPr>
              <w:t>应急资源保证措施得</w:t>
            </w:r>
            <w:r>
              <w:rPr>
                <w:rFonts w:hint="eastAsia"/>
              </w:rPr>
              <w:t>5</w:t>
            </w:r>
            <w:r>
              <w:rPr>
                <w:rFonts w:hint="eastAsia"/>
              </w:rPr>
              <w:t>分</w:t>
            </w:r>
          </w:p>
          <w:p w14:paraId="5BE07FA1" w14:textId="77777777" w:rsidR="001F5F03" w:rsidRDefault="005C3914">
            <w:pPr>
              <w:pStyle w:val="a9"/>
              <w:spacing w:line="340" w:lineRule="exact"/>
              <w:ind w:firstLineChars="0" w:firstLine="0"/>
              <w:jc w:val="left"/>
              <w:rPr>
                <w:rFonts w:ascii="宋体" w:hAnsi="宋体" w:cs="宋体"/>
                <w:szCs w:val="21"/>
              </w:rPr>
            </w:pPr>
            <w:r>
              <w:rPr>
                <w:rFonts w:hint="eastAsia"/>
              </w:rPr>
              <w:t>(4)</w:t>
            </w:r>
            <w:r>
              <w:rPr>
                <w:rFonts w:hint="eastAsia"/>
              </w:rPr>
              <w:t>售后服务体系、紧急事务的处理、</w:t>
            </w:r>
            <w:r>
              <w:rPr>
                <w:rFonts w:ascii="宋体" w:hAnsi="宋体" w:cs="宋体" w:hint="eastAsia"/>
                <w:szCs w:val="21"/>
              </w:rPr>
              <w:t>故障响应及修复时限</w:t>
            </w:r>
            <w:r>
              <w:rPr>
                <w:rFonts w:hint="eastAsia"/>
              </w:rPr>
              <w:t>、应急资源保证措施</w:t>
            </w:r>
            <w:r>
              <w:rPr>
                <w:rFonts w:ascii="宋体" w:hAnsi="宋体" w:cs="宋体" w:hint="eastAsia"/>
                <w:szCs w:val="21"/>
              </w:rPr>
              <w:t>较差得2分，</w:t>
            </w:r>
          </w:p>
          <w:p w14:paraId="4E8D23D8" w14:textId="77777777" w:rsidR="001F5F03" w:rsidRDefault="005C3914">
            <w:pPr>
              <w:pStyle w:val="a9"/>
              <w:spacing w:line="340" w:lineRule="exact"/>
              <w:ind w:firstLineChars="0" w:firstLine="0"/>
              <w:jc w:val="left"/>
              <w:rPr>
                <w:rFonts w:ascii="宋体" w:hAnsi="宋体" w:cs="宋体"/>
                <w:szCs w:val="21"/>
              </w:rPr>
            </w:pPr>
            <w:r>
              <w:rPr>
                <w:rFonts w:hint="eastAsia"/>
              </w:rPr>
              <w:t>(4)</w:t>
            </w:r>
            <w:r>
              <w:rPr>
                <w:rFonts w:ascii="宋体" w:hAnsi="宋体" w:cs="宋体" w:hint="eastAsia"/>
                <w:szCs w:val="21"/>
              </w:rPr>
              <w:t>未提供方案的得0分</w:t>
            </w:r>
          </w:p>
        </w:tc>
        <w:tc>
          <w:tcPr>
            <w:tcW w:w="5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A505F0" w14:textId="77777777" w:rsidR="001F5F03" w:rsidRDefault="005C3914">
            <w:pPr>
              <w:spacing w:line="320" w:lineRule="exact"/>
              <w:jc w:val="center"/>
              <w:rPr>
                <w:rFonts w:ascii="宋体" w:hAnsi="宋体" w:cs="宋体"/>
                <w:szCs w:val="21"/>
                <w:highlight w:val="magenta"/>
              </w:rPr>
            </w:pPr>
            <w:r>
              <w:rPr>
                <w:rFonts w:ascii="宋体" w:hAnsi="宋体" w:cs="宋体" w:hint="eastAsia"/>
                <w:szCs w:val="21"/>
              </w:rPr>
              <w:t>10</w:t>
            </w:r>
          </w:p>
        </w:tc>
      </w:tr>
      <w:tr w:rsidR="001F5F03" w14:paraId="5879EC4F" w14:textId="77777777">
        <w:trPr>
          <w:trHeight w:val="1118"/>
          <w:jc w:val="center"/>
        </w:trPr>
        <w:tc>
          <w:tcPr>
            <w:tcW w:w="3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03AFE1" w14:textId="77777777" w:rsidR="001F5F03" w:rsidRDefault="005C3914">
            <w:pPr>
              <w:spacing w:line="320" w:lineRule="exact"/>
              <w:jc w:val="center"/>
              <w:rPr>
                <w:rFonts w:ascii="宋体" w:hAnsi="宋体" w:cs="宋体"/>
                <w:szCs w:val="21"/>
              </w:rPr>
            </w:pPr>
            <w:r>
              <w:rPr>
                <w:rFonts w:ascii="宋体" w:hAnsi="宋体" w:cs="宋体" w:hint="eastAsia"/>
                <w:szCs w:val="21"/>
              </w:rPr>
              <w:lastRenderedPageBreak/>
              <w:t>3</w:t>
            </w:r>
          </w:p>
        </w:tc>
        <w:tc>
          <w:tcPr>
            <w:tcW w:w="4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7F3D60" w14:textId="77777777" w:rsidR="001F5F03" w:rsidRDefault="005C3914">
            <w:pPr>
              <w:spacing w:line="320" w:lineRule="exact"/>
              <w:jc w:val="center"/>
              <w:rPr>
                <w:rFonts w:ascii="宋体" w:hAnsi="宋体"/>
                <w:color w:val="000000"/>
                <w:szCs w:val="21"/>
              </w:rPr>
            </w:pPr>
            <w:r>
              <w:rPr>
                <w:rFonts w:ascii="宋体" w:hAnsi="宋体" w:hint="eastAsia"/>
                <w:b/>
              </w:rPr>
              <w:t>质保</w:t>
            </w:r>
          </w:p>
        </w:tc>
        <w:tc>
          <w:tcPr>
            <w:tcW w:w="3578" w:type="pct"/>
            <w:tcBorders>
              <w:top w:val="single" w:sz="4" w:space="0" w:color="auto"/>
              <w:left w:val="single" w:sz="4" w:space="0" w:color="auto"/>
              <w:bottom w:val="single" w:sz="4" w:space="0" w:color="auto"/>
              <w:right w:val="single" w:sz="4" w:space="0" w:color="auto"/>
            </w:tcBorders>
            <w:vAlign w:val="center"/>
          </w:tcPr>
          <w:p w14:paraId="156288A2" w14:textId="77777777" w:rsidR="001F5F03" w:rsidRDefault="005C3914">
            <w:pPr>
              <w:widowControl/>
              <w:spacing w:line="320" w:lineRule="exact"/>
              <w:jc w:val="left"/>
              <w:textAlignment w:val="center"/>
              <w:rPr>
                <w:rFonts w:ascii="宋体" w:hAnsi="宋体"/>
              </w:rPr>
            </w:pPr>
            <w:r>
              <w:rPr>
                <w:rFonts w:ascii="宋体" w:hAnsi="宋体" w:cs="宋体" w:hint="eastAsia"/>
                <w:szCs w:val="21"/>
              </w:rPr>
              <w:t>对质保年限和备用品的提供进行横向比较:</w:t>
            </w:r>
          </w:p>
          <w:p w14:paraId="002072F7" w14:textId="77777777" w:rsidR="001F5F03" w:rsidRDefault="005C3914">
            <w:pPr>
              <w:widowControl/>
              <w:spacing w:line="320" w:lineRule="exact"/>
              <w:jc w:val="left"/>
              <w:textAlignment w:val="center"/>
              <w:rPr>
                <w:rFonts w:ascii="宋体" w:hAnsi="宋体"/>
              </w:rPr>
            </w:pPr>
            <w:r>
              <w:rPr>
                <w:rFonts w:hint="eastAsia"/>
              </w:rPr>
              <w:t>(1)</w:t>
            </w:r>
            <w:r>
              <w:rPr>
                <w:rFonts w:ascii="宋体" w:hAnsi="宋体" w:hint="eastAsia"/>
              </w:rPr>
              <w:t>满足2年免费质</w:t>
            </w:r>
            <w:proofErr w:type="gramStart"/>
            <w:r>
              <w:rPr>
                <w:rFonts w:ascii="宋体" w:hAnsi="宋体" w:hint="eastAsia"/>
              </w:rPr>
              <w:t>保要求</w:t>
            </w:r>
            <w:proofErr w:type="gramEnd"/>
            <w:r>
              <w:rPr>
                <w:rFonts w:ascii="宋体" w:hAnsi="宋体" w:hint="eastAsia"/>
              </w:rPr>
              <w:t>的得基本分1分，每增加免费质保期限一年的再得1分，最高得2分。</w:t>
            </w:r>
          </w:p>
          <w:p w14:paraId="77E72579" w14:textId="77777777" w:rsidR="001F5F03" w:rsidRDefault="005C3914">
            <w:pPr>
              <w:pStyle w:val="3"/>
              <w:rPr>
                <w:rFonts w:ascii="宋体" w:eastAsia="宋体" w:hAnsi="宋体"/>
                <w:b w:val="0"/>
                <w:color w:val="auto"/>
                <w:kern w:val="2"/>
                <w:sz w:val="21"/>
                <w:szCs w:val="24"/>
              </w:rPr>
            </w:pPr>
            <w:r>
              <w:rPr>
                <w:rFonts w:ascii="宋体" w:eastAsia="宋体" w:hAnsi="宋体" w:hint="eastAsia"/>
                <w:b w:val="0"/>
                <w:color w:val="auto"/>
                <w:kern w:val="2"/>
                <w:sz w:val="21"/>
                <w:szCs w:val="24"/>
              </w:rPr>
              <w:t>(2) 对备用品的提供进行横向比较,最优的得2分,次之扣0.5分,又此</w:t>
            </w:r>
          </w:p>
          <w:p w14:paraId="7995988D" w14:textId="77777777" w:rsidR="001F5F03" w:rsidRDefault="005C3914">
            <w:pPr>
              <w:pStyle w:val="3"/>
              <w:ind w:left="0" w:firstLine="0"/>
            </w:pPr>
            <w:r>
              <w:rPr>
                <w:rFonts w:ascii="宋体" w:eastAsia="宋体" w:hAnsi="宋体" w:hint="eastAsia"/>
                <w:b w:val="0"/>
                <w:color w:val="auto"/>
                <w:kern w:val="2"/>
                <w:sz w:val="21"/>
                <w:szCs w:val="24"/>
              </w:rPr>
              <w:t>类推,最低为0分</w:t>
            </w:r>
          </w:p>
        </w:tc>
        <w:tc>
          <w:tcPr>
            <w:tcW w:w="5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0A62B6" w14:textId="77777777" w:rsidR="001F5F03" w:rsidRDefault="005C3914">
            <w:pPr>
              <w:spacing w:line="320" w:lineRule="exact"/>
              <w:jc w:val="center"/>
              <w:rPr>
                <w:rFonts w:ascii="宋体" w:hAnsi="宋体" w:cs="宋体"/>
                <w:szCs w:val="21"/>
              </w:rPr>
            </w:pPr>
            <w:r>
              <w:rPr>
                <w:rFonts w:ascii="宋体" w:hAnsi="宋体" w:cs="宋体" w:hint="eastAsia"/>
                <w:szCs w:val="21"/>
              </w:rPr>
              <w:t>4</w:t>
            </w:r>
          </w:p>
        </w:tc>
      </w:tr>
    </w:tbl>
    <w:p w14:paraId="586B66D8" w14:textId="77777777" w:rsidR="001F5F03" w:rsidRDefault="005C3914">
      <w:pPr>
        <w:snapToGrid w:val="0"/>
        <w:spacing w:line="420" w:lineRule="exact"/>
        <w:jc w:val="left"/>
        <w:rPr>
          <w:rFonts w:ascii="宋体" w:hAnsi="宋体"/>
          <w:sz w:val="18"/>
          <w:szCs w:val="18"/>
        </w:rPr>
      </w:pPr>
      <w:r>
        <w:rPr>
          <w:rFonts w:ascii="宋体" w:hAnsi="宋体" w:cs="宋体" w:hint="eastAsia"/>
          <w:kern w:val="0"/>
          <w:sz w:val="24"/>
        </w:rPr>
        <w:t>三、在投标文件评审过程中，如果出现评标委员会成员意见不一致的情况，按照少数服从多数的原则确定。</w:t>
      </w:r>
    </w:p>
    <w:p w14:paraId="2B5545A3" w14:textId="77777777" w:rsidR="001F5F03" w:rsidRDefault="001F5F03">
      <w:pPr>
        <w:pStyle w:val="a5"/>
        <w:ind w:leftChars="0" w:left="0"/>
        <w:rPr>
          <w:b/>
          <w:bCs/>
        </w:rPr>
      </w:pPr>
    </w:p>
    <w:p w14:paraId="015D378A" w14:textId="77777777" w:rsidR="001F5F03" w:rsidRDefault="005C3914">
      <w:pPr>
        <w:pStyle w:val="a5"/>
        <w:ind w:leftChars="0" w:left="0" w:firstLineChars="100" w:firstLine="211"/>
        <w:rPr>
          <w:b/>
          <w:bCs/>
        </w:rPr>
      </w:pPr>
      <w:r>
        <w:rPr>
          <w:rFonts w:hint="eastAsia"/>
          <w:b/>
          <w:bCs/>
        </w:rPr>
        <w:t>特此更正。</w:t>
      </w:r>
    </w:p>
    <w:p w14:paraId="70285AE2" w14:textId="77777777" w:rsidR="001F5F03" w:rsidRDefault="001F5F03">
      <w:pPr>
        <w:pStyle w:val="a5"/>
        <w:ind w:leftChars="0" w:left="0"/>
        <w:rPr>
          <w:b/>
          <w:bCs/>
        </w:rPr>
      </w:pPr>
    </w:p>
    <w:p w14:paraId="57338151" w14:textId="77777777" w:rsidR="001F5F03" w:rsidRDefault="005C3914" w:rsidP="00500700">
      <w:pPr>
        <w:pStyle w:val="a5"/>
        <w:ind w:leftChars="0" w:left="0" w:firstLineChars="1800" w:firstLine="3780"/>
        <w:rPr>
          <w:rFonts w:ascii="宋体" w:hAnsi="宋体" w:cs="宋体"/>
          <w:sz w:val="24"/>
        </w:rPr>
      </w:pPr>
      <w:r>
        <w:rPr>
          <w:rFonts w:hint="eastAsia"/>
        </w:rPr>
        <w:t>采购人：</w:t>
      </w:r>
      <w:r>
        <w:rPr>
          <w:rFonts w:ascii="宋体" w:hAnsi="宋体" w:cs="宋体" w:hint="eastAsia"/>
          <w:sz w:val="24"/>
        </w:rPr>
        <w:t>泰州</w:t>
      </w:r>
      <w:proofErr w:type="gramStart"/>
      <w:r>
        <w:rPr>
          <w:rFonts w:ascii="宋体" w:hAnsi="宋体" w:cs="宋体" w:hint="eastAsia"/>
          <w:sz w:val="24"/>
        </w:rPr>
        <w:t>市里华</w:t>
      </w:r>
      <w:proofErr w:type="gramEnd"/>
      <w:r>
        <w:rPr>
          <w:rFonts w:ascii="宋体" w:hAnsi="宋体" w:cs="宋体" w:hint="eastAsia"/>
          <w:sz w:val="24"/>
        </w:rPr>
        <w:t>初级中学</w:t>
      </w:r>
    </w:p>
    <w:p w14:paraId="6DF4F77C" w14:textId="77777777" w:rsidR="001F5F03" w:rsidRDefault="00977C09" w:rsidP="00977C09">
      <w:pPr>
        <w:pStyle w:val="a5"/>
        <w:ind w:leftChars="0"/>
        <w:rPr>
          <w:rFonts w:ascii="宋体" w:hAnsi="宋体" w:cs="宋体"/>
          <w:sz w:val="24"/>
        </w:rPr>
      </w:pPr>
      <w:r>
        <w:rPr>
          <w:rFonts w:ascii="宋体" w:hAnsi="宋体" w:cs="宋体" w:hint="eastAsia"/>
          <w:sz w:val="24"/>
        </w:rPr>
        <w:t xml:space="preserve">                           </w:t>
      </w:r>
      <w:r w:rsidR="005C3914">
        <w:rPr>
          <w:rFonts w:ascii="宋体" w:hAnsi="宋体" w:cs="宋体" w:hint="eastAsia"/>
          <w:sz w:val="24"/>
        </w:rPr>
        <w:t>代理机构：泰州天平会计师事务所有限公司</w:t>
      </w:r>
    </w:p>
    <w:p w14:paraId="69C741F0" w14:textId="77777777" w:rsidR="001F5F03" w:rsidRDefault="005C3914" w:rsidP="000F3AD7">
      <w:pPr>
        <w:pStyle w:val="a5"/>
        <w:ind w:leftChars="0" w:left="0" w:firstLineChars="1850" w:firstLine="4440"/>
        <w:rPr>
          <w:rFonts w:ascii="宋体" w:hAnsi="宋体" w:cs="宋体"/>
          <w:sz w:val="24"/>
        </w:rPr>
      </w:pPr>
      <w:r>
        <w:rPr>
          <w:rFonts w:ascii="宋体" w:hAnsi="宋体" w:cs="宋体" w:hint="eastAsia"/>
          <w:sz w:val="24"/>
        </w:rPr>
        <w:t>2023年</w:t>
      </w:r>
      <w:r w:rsidR="000F3AD7">
        <w:rPr>
          <w:rFonts w:ascii="宋体" w:hAnsi="宋体" w:cs="宋体" w:hint="eastAsia"/>
          <w:sz w:val="24"/>
        </w:rPr>
        <w:t>8</w:t>
      </w:r>
      <w:r>
        <w:rPr>
          <w:rFonts w:ascii="宋体" w:hAnsi="宋体" w:cs="宋体" w:hint="eastAsia"/>
          <w:sz w:val="24"/>
        </w:rPr>
        <w:t>月</w:t>
      </w:r>
      <w:r w:rsidR="00185FE2">
        <w:rPr>
          <w:rFonts w:ascii="宋体" w:hAnsi="宋体" w:cs="宋体" w:hint="eastAsia"/>
          <w:sz w:val="24"/>
        </w:rPr>
        <w:t>1</w:t>
      </w:r>
      <w:r>
        <w:rPr>
          <w:rFonts w:ascii="宋体" w:hAnsi="宋体" w:cs="宋体" w:hint="eastAsia"/>
          <w:sz w:val="24"/>
        </w:rPr>
        <w:t>日</w:t>
      </w:r>
    </w:p>
    <w:sectPr w:rsidR="001F5F03" w:rsidSect="001F5F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B440" w14:textId="77777777" w:rsidR="00456C4E" w:rsidRDefault="00456C4E" w:rsidP="00500700">
      <w:r>
        <w:separator/>
      </w:r>
    </w:p>
  </w:endnote>
  <w:endnote w:type="continuationSeparator" w:id="0">
    <w:p w14:paraId="65991921" w14:textId="77777777" w:rsidR="00456C4E" w:rsidRDefault="00456C4E" w:rsidP="0050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6586A" w14:textId="77777777" w:rsidR="00456C4E" w:rsidRDefault="00456C4E" w:rsidP="00500700">
      <w:r>
        <w:separator/>
      </w:r>
    </w:p>
  </w:footnote>
  <w:footnote w:type="continuationSeparator" w:id="0">
    <w:p w14:paraId="1F7A9975" w14:textId="77777777" w:rsidR="00456C4E" w:rsidRDefault="00456C4E" w:rsidP="00500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F8C912"/>
    <w:multiLevelType w:val="singleLevel"/>
    <w:tmpl w:val="F4F8C912"/>
    <w:lvl w:ilvl="0">
      <w:start w:val="2"/>
      <w:numFmt w:val="chineseCounting"/>
      <w:suff w:val="nothing"/>
      <w:lvlText w:val="%1、"/>
      <w:lvlJc w:val="left"/>
      <w:rPr>
        <w:rFonts w:hint="eastAsia"/>
      </w:rPr>
    </w:lvl>
  </w:abstractNum>
  <w:abstractNum w:abstractNumId="1" w15:restartNumberingAfterBreak="0">
    <w:nsid w:val="3F8C52E0"/>
    <w:multiLevelType w:val="singleLevel"/>
    <w:tmpl w:val="3F8C52E0"/>
    <w:lvl w:ilvl="0">
      <w:start w:val="3"/>
      <w:numFmt w:val="chineseCounting"/>
      <w:suff w:val="space"/>
      <w:lvlText w:val="第%1章"/>
      <w:lvlJc w:val="left"/>
      <w:rPr>
        <w:rFonts w:hint="eastAsia"/>
      </w:rPr>
    </w:lvl>
  </w:abstractNum>
  <w:abstractNum w:abstractNumId="2" w15:restartNumberingAfterBreak="0">
    <w:nsid w:val="4062A5AE"/>
    <w:multiLevelType w:val="singleLevel"/>
    <w:tmpl w:val="4062A5AE"/>
    <w:lvl w:ilvl="0">
      <w:start w:val="1"/>
      <w:numFmt w:val="decimal"/>
      <w:suff w:val="nothing"/>
      <w:lvlText w:val="%1、"/>
      <w:lvlJc w:val="left"/>
    </w:lvl>
  </w:abstractNum>
  <w:num w:numId="1" w16cid:durableId="1307510814">
    <w:abstractNumId w:val="0"/>
  </w:num>
  <w:num w:numId="2" w16cid:durableId="13770226">
    <w:abstractNumId w:val="1"/>
  </w:num>
  <w:num w:numId="3" w16cid:durableId="1225994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UyMWY4YTk1OWUxNjdkYWM0MTkwNGZkNjljMmM3MDMifQ=="/>
  </w:docVars>
  <w:rsids>
    <w:rsidRoot w:val="001F5F03"/>
    <w:rsid w:val="00062A01"/>
    <w:rsid w:val="000F3AD7"/>
    <w:rsid w:val="00141B20"/>
    <w:rsid w:val="00185FE2"/>
    <w:rsid w:val="001F5F03"/>
    <w:rsid w:val="002163AA"/>
    <w:rsid w:val="003529CE"/>
    <w:rsid w:val="003C03F9"/>
    <w:rsid w:val="00456C4E"/>
    <w:rsid w:val="00474D84"/>
    <w:rsid w:val="00500700"/>
    <w:rsid w:val="005B21DD"/>
    <w:rsid w:val="005C3914"/>
    <w:rsid w:val="005C45B9"/>
    <w:rsid w:val="006F3833"/>
    <w:rsid w:val="00960BAB"/>
    <w:rsid w:val="00977C09"/>
    <w:rsid w:val="00D171CA"/>
    <w:rsid w:val="00DA4E9D"/>
    <w:rsid w:val="00DE5DF1"/>
    <w:rsid w:val="00DF5BCF"/>
    <w:rsid w:val="2F327369"/>
    <w:rsid w:val="7BFA2F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C6FBE"/>
  <w15:docId w15:val="{9E424052-C4ED-46FC-BB6B-DD572DB5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rsid w:val="001F5F03"/>
    <w:pPr>
      <w:widowControl w:val="0"/>
      <w:jc w:val="both"/>
    </w:pPr>
    <w:rPr>
      <w:rFonts w:ascii="Times New Roman" w:eastAsia="宋体" w:hAnsi="Times New Roman" w:cs="Times New Roman"/>
      <w:kern w:val="2"/>
      <w:sz w:val="21"/>
      <w:szCs w:val="24"/>
    </w:rPr>
  </w:style>
  <w:style w:type="paragraph" w:styleId="3">
    <w:name w:val="heading 3"/>
    <w:basedOn w:val="a"/>
    <w:next w:val="a0"/>
    <w:link w:val="30"/>
    <w:uiPriority w:val="99"/>
    <w:qFormat/>
    <w:rsid w:val="001F5F03"/>
    <w:pPr>
      <w:tabs>
        <w:tab w:val="left" w:pos="709"/>
      </w:tabs>
      <w:autoSpaceDE w:val="0"/>
      <w:autoSpaceDN w:val="0"/>
      <w:adjustRightInd w:val="0"/>
      <w:spacing w:line="300" w:lineRule="auto"/>
      <w:ind w:left="709" w:hanging="709"/>
      <w:textAlignment w:val="baseline"/>
      <w:outlineLvl w:val="2"/>
    </w:pPr>
    <w:rPr>
      <w:rFonts w:ascii="黑体" w:eastAsia="黑体"/>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1F5F03"/>
    <w:pPr>
      <w:ind w:firstLineChars="200" w:firstLine="200"/>
    </w:pPr>
  </w:style>
  <w:style w:type="paragraph" w:styleId="a4">
    <w:name w:val="annotation text"/>
    <w:basedOn w:val="a"/>
    <w:uiPriority w:val="99"/>
    <w:qFormat/>
    <w:rsid w:val="001F5F03"/>
    <w:pPr>
      <w:jc w:val="left"/>
    </w:pPr>
  </w:style>
  <w:style w:type="paragraph" w:styleId="a5">
    <w:name w:val="Body Text Indent"/>
    <w:basedOn w:val="a"/>
    <w:link w:val="a6"/>
    <w:uiPriority w:val="99"/>
    <w:qFormat/>
    <w:rsid w:val="001F5F03"/>
    <w:pPr>
      <w:spacing w:after="120"/>
      <w:ind w:leftChars="200" w:left="200"/>
    </w:pPr>
  </w:style>
  <w:style w:type="paragraph" w:styleId="9">
    <w:name w:val="index 9"/>
    <w:basedOn w:val="a"/>
    <w:next w:val="a"/>
    <w:qFormat/>
    <w:rsid w:val="001F5F03"/>
    <w:pPr>
      <w:ind w:left="3360"/>
    </w:pPr>
  </w:style>
  <w:style w:type="paragraph" w:customStyle="1" w:styleId="a7">
    <w:name w:val="正文 样式"/>
    <w:basedOn w:val="a"/>
    <w:qFormat/>
    <w:rsid w:val="001F5F03"/>
    <w:pPr>
      <w:spacing w:line="360" w:lineRule="auto"/>
      <w:ind w:firstLineChars="200" w:firstLine="480"/>
    </w:pPr>
    <w:rPr>
      <w:rFonts w:ascii="Cambria Math" w:eastAsia="仿宋_GB2312" w:hAnsi="Cambria Math" w:cs="Cambria Math"/>
      <w:sz w:val="24"/>
    </w:rPr>
  </w:style>
  <w:style w:type="paragraph" w:customStyle="1" w:styleId="a8">
    <w:name w:val="普通正文"/>
    <w:basedOn w:val="a"/>
    <w:qFormat/>
    <w:rsid w:val="001F5F03"/>
    <w:pPr>
      <w:adjustRightInd w:val="0"/>
      <w:spacing w:before="120" w:after="120" w:line="360" w:lineRule="auto"/>
      <w:ind w:firstLine="480"/>
      <w:jc w:val="left"/>
      <w:textAlignment w:val="baseline"/>
    </w:pPr>
    <w:rPr>
      <w:rFonts w:ascii="Arial" w:hAnsi="Arial"/>
      <w:kern w:val="0"/>
      <w:sz w:val="24"/>
    </w:rPr>
  </w:style>
  <w:style w:type="paragraph" w:styleId="a9">
    <w:name w:val="List Paragraph"/>
    <w:basedOn w:val="a"/>
    <w:next w:val="9"/>
    <w:uiPriority w:val="34"/>
    <w:qFormat/>
    <w:rsid w:val="001F5F03"/>
    <w:pPr>
      <w:ind w:firstLineChars="200" w:firstLine="200"/>
    </w:pPr>
    <w:rPr>
      <w:szCs w:val="22"/>
    </w:rPr>
  </w:style>
  <w:style w:type="paragraph" w:styleId="aa">
    <w:name w:val="header"/>
    <w:basedOn w:val="a"/>
    <w:link w:val="ab"/>
    <w:rsid w:val="0050070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rsid w:val="00500700"/>
    <w:rPr>
      <w:rFonts w:ascii="Times New Roman" w:eastAsia="宋体" w:hAnsi="Times New Roman" w:cs="Times New Roman"/>
      <w:kern w:val="2"/>
      <w:sz w:val="18"/>
      <w:szCs w:val="18"/>
    </w:rPr>
  </w:style>
  <w:style w:type="paragraph" w:styleId="ac">
    <w:name w:val="footer"/>
    <w:basedOn w:val="a"/>
    <w:link w:val="ad"/>
    <w:rsid w:val="00500700"/>
    <w:pPr>
      <w:tabs>
        <w:tab w:val="center" w:pos="4153"/>
        <w:tab w:val="right" w:pos="8306"/>
      </w:tabs>
      <w:snapToGrid w:val="0"/>
      <w:jc w:val="left"/>
    </w:pPr>
    <w:rPr>
      <w:sz w:val="18"/>
      <w:szCs w:val="18"/>
    </w:rPr>
  </w:style>
  <w:style w:type="character" w:customStyle="1" w:styleId="ad">
    <w:name w:val="页脚 字符"/>
    <w:basedOn w:val="a1"/>
    <w:link w:val="ac"/>
    <w:rsid w:val="00500700"/>
    <w:rPr>
      <w:rFonts w:ascii="Times New Roman" w:eastAsia="宋体" w:hAnsi="Times New Roman" w:cs="Times New Roman"/>
      <w:kern w:val="2"/>
      <w:sz w:val="18"/>
      <w:szCs w:val="18"/>
    </w:rPr>
  </w:style>
  <w:style w:type="character" w:customStyle="1" w:styleId="30">
    <w:name w:val="标题 3 字符"/>
    <w:basedOn w:val="a1"/>
    <w:link w:val="3"/>
    <w:uiPriority w:val="99"/>
    <w:qFormat/>
    <w:rsid w:val="005C45B9"/>
    <w:rPr>
      <w:rFonts w:ascii="黑体" w:eastAsia="黑体" w:hAnsi="Times New Roman" w:cs="Times New Roman"/>
      <w:b/>
      <w:color w:val="000000"/>
      <w:sz w:val="28"/>
    </w:rPr>
  </w:style>
  <w:style w:type="character" w:customStyle="1" w:styleId="a6">
    <w:name w:val="正文文本缩进 字符"/>
    <w:basedOn w:val="a1"/>
    <w:link w:val="a5"/>
    <w:uiPriority w:val="99"/>
    <w:qFormat/>
    <w:rsid w:val="005C45B9"/>
    <w:rPr>
      <w:rFonts w:ascii="Times New Roman" w:eastAsia="宋体" w:hAnsi="Times New Roman" w:cs="Times New Roman"/>
      <w:kern w:val="2"/>
      <w:sz w:val="21"/>
      <w:szCs w:val="24"/>
    </w:rPr>
  </w:style>
  <w:style w:type="paragraph" w:customStyle="1" w:styleId="12">
    <w:name w:val="正文12"/>
    <w:uiPriority w:val="99"/>
    <w:qFormat/>
    <w:rsid w:val="005C45B9"/>
    <w:pPr>
      <w:widowControl w:val="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1491</Words>
  <Characters>8502</Characters>
  <Application>Microsoft Office Word</Application>
  <DocSecurity>0</DocSecurity>
  <Lines>70</Lines>
  <Paragraphs>19</Paragraphs>
  <ScaleCrop>false</ScaleCrop>
  <Company>微软中国</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沈 文华</cp:lastModifiedBy>
  <cp:revision>3</cp:revision>
  <dcterms:created xsi:type="dcterms:W3CDTF">2023-07-31T10:03:00Z</dcterms:created>
  <dcterms:modified xsi:type="dcterms:W3CDTF">2023-07-31T10:04:00Z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EC4D13B2885C4805AE96D6FA8C21F18A_12</vt:lpwstr>
  </property>
</Properties>
</file>