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D5B1" w14:textId="77777777" w:rsidR="000E4F7D" w:rsidRDefault="00000000">
      <w:pPr>
        <w:pStyle w:val="a9"/>
        <w:shd w:val="clear" w:color="auto" w:fill="FFFFFF"/>
        <w:spacing w:before="0" w:beforeAutospacing="0" w:after="150" w:afterAutospacing="0"/>
        <w:ind w:firstLine="643"/>
        <w:jc w:val="center"/>
        <w:rPr>
          <w:b/>
          <w:bCs/>
          <w:color w:val="000000"/>
          <w:sz w:val="32"/>
          <w:szCs w:val="32"/>
        </w:rPr>
      </w:pPr>
      <w:r>
        <w:rPr>
          <w:rFonts w:hint="eastAsia"/>
          <w:b/>
          <w:bCs/>
          <w:color w:val="000000"/>
          <w:sz w:val="32"/>
          <w:szCs w:val="32"/>
        </w:rPr>
        <w:t>泰州市九龙镇中心幼儿园食堂食品原料招标文件</w:t>
      </w:r>
    </w:p>
    <w:p w14:paraId="7D849827"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为贯彻落实区教育局、市场监管局有关学校食堂管理文件精神，切实提高食堂服务质量和规范化管理水平，我园拟对</w:t>
      </w:r>
      <w:proofErr w:type="gramStart"/>
      <w:r>
        <w:rPr>
          <w:rFonts w:ascii="仿宋_GB2312" w:eastAsia="仿宋_GB2312" w:hint="eastAsia"/>
          <w:color w:val="000000"/>
        </w:rPr>
        <w:t>食堂食材采购</w:t>
      </w:r>
      <w:proofErr w:type="gramEnd"/>
      <w:r>
        <w:rPr>
          <w:rFonts w:ascii="仿宋_GB2312" w:eastAsia="仿宋_GB2312" w:hint="eastAsia"/>
          <w:color w:val="000000"/>
        </w:rPr>
        <w:t>进行公开招标，现公告如下：</w:t>
      </w:r>
    </w:p>
    <w:p w14:paraId="62CDFA7E"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约定：为表述简明，采购人泰州市九龙镇中心幼儿园为甲方，投标或中标人为乙方。</w:t>
      </w:r>
    </w:p>
    <w:p w14:paraId="130F8F90" w14:textId="77777777" w:rsidR="000E4F7D" w:rsidRDefault="00000000">
      <w:pPr>
        <w:pStyle w:val="a9"/>
        <w:shd w:val="clear" w:color="auto" w:fill="FFFFFF"/>
        <w:spacing w:before="0" w:beforeAutospacing="0" w:after="0" w:afterAutospacing="0"/>
        <w:ind w:firstLine="480"/>
        <w:jc w:val="both"/>
        <w:rPr>
          <w:rFonts w:ascii="黑体" w:eastAsia="黑体" w:hAnsi="黑体"/>
          <w:b/>
          <w:bCs/>
          <w:color w:val="000000"/>
        </w:rPr>
      </w:pPr>
      <w:r>
        <w:rPr>
          <w:rStyle w:val="ab"/>
          <w:rFonts w:ascii="黑体" w:eastAsia="黑体" w:hAnsi="黑体" w:hint="eastAsia"/>
          <w:b w:val="0"/>
          <w:bCs w:val="0"/>
          <w:color w:val="000000"/>
        </w:rPr>
        <w:t>一、招标项目信息</w:t>
      </w:r>
    </w:p>
    <w:p w14:paraId="57034E58"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1.蔬菜、豆制品供应商2家。</w:t>
      </w:r>
    </w:p>
    <w:p w14:paraId="34E1674D"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2.猪肉、牛肉供应商2家。</w:t>
      </w:r>
    </w:p>
    <w:p w14:paraId="4644CCF0"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3.水产品供应商1家。</w:t>
      </w:r>
    </w:p>
    <w:p w14:paraId="5876F677"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4.冻品供应商2家。</w:t>
      </w:r>
    </w:p>
    <w:p w14:paraId="66DA26EB"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5.水果供应商2家。</w:t>
      </w:r>
    </w:p>
    <w:p w14:paraId="5A13F098"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6.家禽、禽蛋类供应商1家。</w:t>
      </w:r>
    </w:p>
    <w:p w14:paraId="4A01CE49"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7.奶品供应商2家。</w:t>
      </w:r>
    </w:p>
    <w:p w14:paraId="4253A2E8" w14:textId="77777777" w:rsidR="000E4F7D" w:rsidRDefault="00000000">
      <w:pPr>
        <w:pStyle w:val="a9"/>
        <w:shd w:val="clear" w:color="auto" w:fill="FFFFFF"/>
        <w:spacing w:before="0" w:beforeAutospacing="0" w:after="0" w:afterAutospacing="0"/>
        <w:ind w:firstLine="480"/>
        <w:jc w:val="both"/>
        <w:rPr>
          <w:rFonts w:ascii="仿宋_GB2312" w:eastAsia="仿宋_GB2312"/>
          <w:color w:val="000000"/>
        </w:rPr>
      </w:pPr>
      <w:r>
        <w:rPr>
          <w:rFonts w:ascii="仿宋_GB2312" w:eastAsia="仿宋_GB2312" w:hint="eastAsia"/>
          <w:color w:val="000000"/>
        </w:rPr>
        <w:t>8.</w:t>
      </w:r>
      <w:proofErr w:type="gramStart"/>
      <w:r>
        <w:rPr>
          <w:rFonts w:ascii="仿宋_GB2312" w:eastAsia="仿宋_GB2312" w:hint="eastAsia"/>
          <w:color w:val="000000"/>
        </w:rPr>
        <w:t>米供应</w:t>
      </w:r>
      <w:proofErr w:type="gramEnd"/>
      <w:r>
        <w:rPr>
          <w:rFonts w:ascii="仿宋_GB2312" w:eastAsia="仿宋_GB2312" w:hint="eastAsia"/>
          <w:color w:val="000000"/>
        </w:rPr>
        <w:t>商1家。</w:t>
      </w:r>
    </w:p>
    <w:p w14:paraId="1D9D76B3" w14:textId="77777777" w:rsidR="000E4F7D" w:rsidRDefault="00000000">
      <w:pPr>
        <w:widowControl/>
        <w:shd w:val="clear" w:color="auto" w:fill="FFFFFF"/>
        <w:ind w:firstLine="480"/>
        <w:rPr>
          <w:rFonts w:ascii="黑体" w:eastAsia="黑体" w:hAnsi="黑体" w:cs="宋体"/>
          <w:color w:val="000000"/>
          <w:kern w:val="0"/>
          <w:sz w:val="24"/>
        </w:rPr>
      </w:pPr>
      <w:r>
        <w:rPr>
          <w:rFonts w:ascii="黑体" w:eastAsia="黑体" w:hAnsi="黑体" w:cs="宋体" w:hint="eastAsia"/>
          <w:color w:val="000000"/>
          <w:kern w:val="0"/>
          <w:sz w:val="24"/>
        </w:rPr>
        <w:t>二、投标人资格要求</w:t>
      </w:r>
    </w:p>
    <w:p w14:paraId="3CDF7164" w14:textId="77777777"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1.具备《中华人民共和国政府采购法》第二十二条第一款规定的条件；</w:t>
      </w:r>
    </w:p>
    <w:p w14:paraId="630DE44A" w14:textId="77777777"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2.未被“信用中国”网站（www.creditchina.gov.cn）列入失信执行人、重大税收违法案件当事人名单、政府采购严重违法失信行为记录名单；</w:t>
      </w:r>
    </w:p>
    <w:p w14:paraId="26FBD85B" w14:textId="77777777"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3.具有履行本次采购人招标项目的资格和能力；</w:t>
      </w:r>
    </w:p>
    <w:p w14:paraId="26A7DCFF" w14:textId="77777777"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宋体" w:cs="宋体"/>
          <w:color w:val="000000"/>
          <w:kern w:val="0"/>
          <w:sz w:val="24"/>
        </w:rPr>
        <w:t>4</w:t>
      </w:r>
      <w:r>
        <w:rPr>
          <w:rFonts w:ascii="仿宋_GB2312" w:eastAsia="仿宋_GB2312" w:hAnsi="宋体" w:cs="宋体" w:hint="eastAsia"/>
          <w:color w:val="000000"/>
          <w:kern w:val="0"/>
          <w:sz w:val="24"/>
        </w:rPr>
        <w:t>.不接受联合体投标；</w:t>
      </w:r>
    </w:p>
    <w:p w14:paraId="10D5F67C" w14:textId="77777777" w:rsidR="000E4F7D" w:rsidRDefault="00000000">
      <w:pPr>
        <w:widowControl/>
        <w:shd w:val="clear" w:color="auto" w:fill="FFFFFF"/>
        <w:ind w:firstLine="480"/>
        <w:rPr>
          <w:rFonts w:ascii="黑体" w:eastAsia="黑体" w:hAnsi="黑体" w:cs="宋体"/>
          <w:color w:val="000000"/>
          <w:kern w:val="0"/>
          <w:sz w:val="24"/>
        </w:rPr>
      </w:pPr>
      <w:r>
        <w:rPr>
          <w:rFonts w:ascii="黑体" w:eastAsia="黑体" w:hAnsi="黑体" w:cs="宋体" w:hint="eastAsia"/>
          <w:color w:val="000000"/>
          <w:kern w:val="0"/>
          <w:sz w:val="24"/>
        </w:rPr>
        <w:t>三、投标文件接收时间和接收地点</w:t>
      </w:r>
    </w:p>
    <w:p w14:paraId="7B5DB056" w14:textId="18D8D088"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黑体" w:cs="宋体" w:hint="eastAsia"/>
          <w:color w:val="000000"/>
          <w:kern w:val="0"/>
          <w:sz w:val="24"/>
        </w:rPr>
        <w:t>投标文件接收时间：</w:t>
      </w:r>
      <w:r>
        <w:rPr>
          <w:rFonts w:ascii="仿宋_GB2312" w:eastAsia="仿宋_GB2312" w:hAnsi="宋体" w:cs="宋体"/>
          <w:color w:val="000000"/>
          <w:kern w:val="0"/>
          <w:sz w:val="24"/>
        </w:rPr>
        <w:t>2022年</w:t>
      </w:r>
      <w:r>
        <w:rPr>
          <w:rFonts w:ascii="仿宋_GB2312" w:eastAsia="仿宋_GB2312" w:hAnsi="宋体" w:cs="宋体" w:hint="eastAsia"/>
          <w:color w:val="000000"/>
          <w:kern w:val="0"/>
          <w:sz w:val="24"/>
        </w:rPr>
        <w:t>08</w:t>
      </w:r>
      <w:r>
        <w:rPr>
          <w:rFonts w:ascii="仿宋_GB2312" w:eastAsia="仿宋_GB2312" w:hAnsi="宋体" w:cs="宋体"/>
          <w:color w:val="000000"/>
          <w:kern w:val="0"/>
          <w:sz w:val="24"/>
        </w:rPr>
        <w:t>月</w:t>
      </w:r>
      <w:r>
        <w:rPr>
          <w:rFonts w:ascii="仿宋_GB2312" w:eastAsia="仿宋_GB2312" w:hAnsi="宋体" w:cs="宋体" w:hint="eastAsia"/>
          <w:color w:val="000000"/>
          <w:kern w:val="0"/>
          <w:sz w:val="24"/>
        </w:rPr>
        <w:t>04</w:t>
      </w:r>
      <w:r>
        <w:rPr>
          <w:rFonts w:ascii="仿宋_GB2312" w:eastAsia="仿宋_GB2312" w:hAnsi="宋体" w:cs="宋体"/>
          <w:color w:val="000000"/>
          <w:kern w:val="0"/>
          <w:sz w:val="24"/>
        </w:rPr>
        <w:t>日</w:t>
      </w:r>
      <w:r>
        <w:rPr>
          <w:rFonts w:ascii="仿宋_GB2312" w:eastAsia="仿宋_GB2312" w:hAnsi="宋体" w:cs="宋体" w:hint="eastAsia"/>
          <w:color w:val="000000"/>
          <w:kern w:val="0"/>
          <w:sz w:val="24"/>
        </w:rPr>
        <w:t>至08月10日，每天上午9:00至12:00，下午02:00至17:30</w:t>
      </w:r>
      <w:r w:rsidR="0023314D">
        <w:rPr>
          <w:rFonts w:ascii="仿宋_GB2312" w:eastAsia="仿宋_GB2312" w:hAnsi="宋体" w:cs="宋体"/>
          <w:color w:val="000000"/>
          <w:kern w:val="0"/>
          <w:sz w:val="24"/>
        </w:rPr>
        <w:t>（法定公休日，法定节假日除外）</w:t>
      </w:r>
      <w:r>
        <w:rPr>
          <w:rFonts w:ascii="仿宋_GB2312" w:eastAsia="仿宋_GB2312" w:hAnsi="宋体" w:cs="宋体" w:hint="eastAsia"/>
          <w:color w:val="000000"/>
          <w:kern w:val="0"/>
          <w:sz w:val="24"/>
        </w:rPr>
        <w:t>。</w:t>
      </w:r>
      <w:r w:rsidR="0023314D">
        <w:rPr>
          <w:rFonts w:ascii="仿宋_GB2312" w:eastAsia="仿宋_GB2312" w:hAnsi="宋体" w:cs="宋体" w:hint="eastAsia"/>
          <w:color w:val="000000"/>
          <w:kern w:val="0"/>
          <w:sz w:val="24"/>
        </w:rPr>
        <w:t>开</w:t>
      </w:r>
      <w:r w:rsidR="0023314D" w:rsidRPr="0023314D">
        <w:rPr>
          <w:rFonts w:ascii="仿宋_GB2312" w:eastAsia="仿宋_GB2312" w:hAnsi="宋体" w:cs="宋体" w:hint="eastAsia"/>
          <w:color w:val="000000"/>
          <w:kern w:val="0"/>
          <w:sz w:val="24"/>
        </w:rPr>
        <w:t>标</w:t>
      </w:r>
      <w:r w:rsidR="0023314D">
        <w:rPr>
          <w:rFonts w:ascii="仿宋_GB2312" w:eastAsia="仿宋_GB2312" w:hAnsi="宋体" w:cs="宋体" w:hint="eastAsia"/>
          <w:color w:val="000000"/>
          <w:kern w:val="0"/>
          <w:sz w:val="24"/>
        </w:rPr>
        <w:t>后</w:t>
      </w:r>
      <w:r w:rsidR="0023314D" w:rsidRPr="0023314D">
        <w:rPr>
          <w:rFonts w:ascii="仿宋_GB2312" w:eastAsia="仿宋_GB2312" w:hAnsi="宋体" w:cs="宋体" w:hint="eastAsia"/>
          <w:color w:val="000000"/>
          <w:kern w:val="0"/>
          <w:sz w:val="24"/>
        </w:rPr>
        <w:t>，不再接收投标文件。</w:t>
      </w:r>
    </w:p>
    <w:p w14:paraId="5442C369" w14:textId="77777777" w:rsidR="000E4F7D" w:rsidRDefault="00000000">
      <w:pPr>
        <w:widowControl/>
        <w:shd w:val="clear" w:color="auto" w:fill="FFFFFF"/>
        <w:ind w:firstLine="480"/>
        <w:rPr>
          <w:rFonts w:ascii="仿宋_GB2312" w:eastAsia="仿宋_GB2312" w:hAnsi="黑体" w:cs="宋体"/>
          <w:color w:val="000000"/>
          <w:kern w:val="0"/>
          <w:sz w:val="24"/>
        </w:rPr>
      </w:pPr>
      <w:r>
        <w:rPr>
          <w:rFonts w:ascii="仿宋_GB2312" w:eastAsia="仿宋_GB2312" w:hAnsi="黑体" w:cs="宋体" w:hint="eastAsia"/>
          <w:color w:val="000000"/>
          <w:kern w:val="0"/>
          <w:sz w:val="24"/>
        </w:rPr>
        <w:t>投标文件接收地点：泰州市九龙镇中心幼儿园</w:t>
      </w:r>
      <w:r>
        <w:rPr>
          <w:rFonts w:ascii="仿宋_GB2312" w:eastAsia="仿宋_GB2312" w:hAnsi="宋体" w:cs="宋体" w:hint="eastAsia"/>
          <w:color w:val="000000"/>
          <w:kern w:val="0"/>
          <w:sz w:val="24"/>
        </w:rPr>
        <w:t>（九龙镇兴龙路一号）。</w:t>
      </w:r>
    </w:p>
    <w:p w14:paraId="204F69D7" w14:textId="77777777" w:rsidR="000E4F7D" w:rsidRDefault="00000000">
      <w:pPr>
        <w:widowControl/>
        <w:shd w:val="clear" w:color="auto" w:fill="FFFFFF"/>
        <w:ind w:firstLine="480"/>
        <w:rPr>
          <w:rFonts w:ascii="黑体" w:eastAsia="黑体" w:hAnsi="黑体" w:cs="宋体"/>
          <w:color w:val="000000"/>
          <w:kern w:val="0"/>
          <w:sz w:val="24"/>
        </w:rPr>
      </w:pPr>
      <w:r>
        <w:rPr>
          <w:rFonts w:ascii="黑体" w:eastAsia="黑体" w:hAnsi="黑体" w:cs="宋体" w:hint="eastAsia"/>
          <w:color w:val="000000"/>
          <w:kern w:val="0"/>
          <w:sz w:val="24"/>
        </w:rPr>
        <w:t>四、开标时间、地点</w:t>
      </w:r>
    </w:p>
    <w:p w14:paraId="219C16A7" w14:textId="08D0E2C1"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开标时间：2022年8月</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1</w:t>
      </w:r>
      <w:r w:rsidR="00495F2B">
        <w:rPr>
          <w:rFonts w:ascii="仿宋_GB2312" w:eastAsia="仿宋_GB2312" w:hAnsi="宋体" w:cs="宋体"/>
          <w:color w:val="000000"/>
          <w:kern w:val="0"/>
          <w:sz w:val="24"/>
        </w:rPr>
        <w:t>0</w:t>
      </w:r>
      <w:r>
        <w:rPr>
          <w:rFonts w:ascii="仿宋_GB2312" w:eastAsia="仿宋_GB2312" w:hAnsi="宋体" w:cs="宋体" w:hint="eastAsia"/>
          <w:color w:val="000000"/>
          <w:kern w:val="0"/>
          <w:sz w:val="24"/>
        </w:rPr>
        <w:t>日上午09:30（北京时间）。</w:t>
      </w:r>
    </w:p>
    <w:p w14:paraId="7C1DCB52" w14:textId="77777777"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开标地点：泰州市九龙镇中心幼儿园（九龙镇兴龙路一号）</w:t>
      </w:r>
    </w:p>
    <w:p w14:paraId="1E0E1402" w14:textId="77777777" w:rsidR="000E4F7D" w:rsidRDefault="00000000">
      <w:pPr>
        <w:keepNext/>
        <w:keepLines/>
        <w:ind w:firstLine="480"/>
        <w:jc w:val="left"/>
        <w:outlineLvl w:val="1"/>
        <w:rPr>
          <w:rFonts w:ascii="黑体" w:eastAsia="黑体" w:hAnsi="黑体" w:cstheme="majorBidi"/>
          <w:sz w:val="24"/>
        </w:rPr>
      </w:pPr>
      <w:bookmarkStart w:id="0" w:name="_Toc108375116"/>
      <w:r>
        <w:rPr>
          <w:rFonts w:ascii="黑体" w:eastAsia="黑体" w:hAnsi="黑体" w:cstheme="majorBidi" w:hint="eastAsia"/>
          <w:sz w:val="24"/>
        </w:rPr>
        <w:lastRenderedPageBreak/>
        <w:t>五、投标文件的组成</w:t>
      </w:r>
      <w:bookmarkEnd w:id="0"/>
    </w:p>
    <w:p w14:paraId="1D225716" w14:textId="77777777" w:rsidR="000E4F7D" w:rsidRDefault="00000000">
      <w:pPr>
        <w:numPr>
          <w:ilvl w:val="0"/>
          <w:numId w:val="1"/>
        </w:numPr>
        <w:tabs>
          <w:tab w:val="left" w:pos="525"/>
          <w:tab w:val="left" w:pos="945"/>
        </w:tabs>
        <w:ind w:left="1"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投标函（</w:t>
      </w:r>
      <w:r>
        <w:rPr>
          <w:rFonts w:ascii="仿宋_GB2312" w:eastAsia="仿宋_GB2312" w:hAnsi="宋体" w:cs="Times New Roman" w:hint="eastAsia"/>
          <w:b/>
          <w:sz w:val="24"/>
        </w:rPr>
        <w:t>格式见附件）</w:t>
      </w:r>
    </w:p>
    <w:p w14:paraId="4973AFF9" w14:textId="77777777" w:rsidR="000E4F7D" w:rsidRDefault="00000000">
      <w:pPr>
        <w:numPr>
          <w:ilvl w:val="0"/>
          <w:numId w:val="1"/>
        </w:numPr>
        <w:tabs>
          <w:tab w:val="left" w:pos="525"/>
          <w:tab w:val="left" w:pos="945"/>
        </w:tabs>
        <w:ind w:left="1" w:firstLineChars="218" w:firstLine="523"/>
        <w:jc w:val="left"/>
        <w:rPr>
          <w:rFonts w:ascii="仿宋_GB2312" w:eastAsia="仿宋_GB2312" w:hAnsi="Times New Roman" w:cs="Times New Roman"/>
          <w:sz w:val="24"/>
        </w:rPr>
      </w:pPr>
      <w:r>
        <w:rPr>
          <w:rFonts w:ascii="仿宋_GB2312" w:eastAsia="仿宋_GB2312" w:hAnsi="Times New Roman" w:cs="Times New Roman" w:hint="eastAsia"/>
          <w:sz w:val="24"/>
        </w:rPr>
        <w:t>投标文件一览表</w:t>
      </w:r>
      <w:r>
        <w:rPr>
          <w:rFonts w:ascii="仿宋_GB2312" w:eastAsia="仿宋_GB2312" w:hAnsi="宋体" w:cs="Times New Roman" w:hint="eastAsia"/>
          <w:sz w:val="24"/>
        </w:rPr>
        <w:t>（</w:t>
      </w:r>
      <w:r>
        <w:rPr>
          <w:rFonts w:ascii="仿宋_GB2312" w:eastAsia="仿宋_GB2312" w:hAnsi="宋体" w:cs="Times New Roman" w:hint="eastAsia"/>
          <w:b/>
          <w:sz w:val="24"/>
        </w:rPr>
        <w:t>格式见附件）</w:t>
      </w:r>
    </w:p>
    <w:p w14:paraId="7632BA25" w14:textId="77777777" w:rsidR="000E4F7D" w:rsidRDefault="00000000">
      <w:pPr>
        <w:numPr>
          <w:ilvl w:val="0"/>
          <w:numId w:val="1"/>
        </w:numPr>
        <w:tabs>
          <w:tab w:val="left" w:pos="525"/>
          <w:tab w:val="left" w:pos="945"/>
        </w:tabs>
        <w:ind w:left="1"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资格、资信证明文件：</w:t>
      </w:r>
    </w:p>
    <w:p w14:paraId="131C23B7" w14:textId="77777777" w:rsidR="000E4F7D" w:rsidRDefault="00000000">
      <w:pPr>
        <w:numPr>
          <w:ilvl w:val="1"/>
          <w:numId w:val="1"/>
        </w:numPr>
        <w:tabs>
          <w:tab w:val="left" w:pos="1276"/>
        </w:tabs>
        <w:ind w:left="0" w:firstLine="480"/>
        <w:jc w:val="left"/>
        <w:rPr>
          <w:rFonts w:ascii="仿宋_GB2312" w:eastAsia="仿宋_GB2312" w:hAnsi="Times New Roman" w:cs="Times New Roman"/>
          <w:sz w:val="24"/>
        </w:rPr>
      </w:pPr>
      <w:r>
        <w:rPr>
          <w:rFonts w:ascii="仿宋_GB2312" w:eastAsia="仿宋_GB2312" w:hAnsi="宋体" w:cs="Times New Roman" w:hint="eastAsia"/>
          <w:sz w:val="24"/>
        </w:rPr>
        <w:t>关于资格的声明函（</w:t>
      </w:r>
      <w:r>
        <w:rPr>
          <w:rFonts w:ascii="仿宋_GB2312" w:eastAsia="仿宋_GB2312" w:hAnsi="宋体" w:cs="Times New Roman" w:hint="eastAsia"/>
          <w:b/>
          <w:sz w:val="24"/>
        </w:rPr>
        <w:t>格式见附件</w:t>
      </w:r>
      <w:r>
        <w:rPr>
          <w:rFonts w:ascii="仿宋_GB2312" w:eastAsia="仿宋_GB2312" w:hAnsi="宋体" w:cs="Times New Roman" w:hint="eastAsia"/>
          <w:sz w:val="24"/>
        </w:rPr>
        <w:t>）；</w:t>
      </w:r>
    </w:p>
    <w:p w14:paraId="3992EA23" w14:textId="77777777" w:rsidR="000E4F7D" w:rsidRDefault="00000000">
      <w:pPr>
        <w:numPr>
          <w:ilvl w:val="1"/>
          <w:numId w:val="1"/>
        </w:numPr>
        <w:tabs>
          <w:tab w:val="left" w:pos="1276"/>
        </w:tabs>
        <w:ind w:left="0" w:firstLine="480"/>
        <w:jc w:val="left"/>
        <w:rPr>
          <w:rFonts w:ascii="仿宋_GB2312" w:eastAsia="仿宋_GB2312" w:hAnsi="Times New Roman" w:cs="Times New Roman"/>
          <w:sz w:val="24"/>
        </w:rPr>
      </w:pPr>
      <w:r>
        <w:rPr>
          <w:rFonts w:ascii="仿宋_GB2312" w:eastAsia="仿宋_GB2312" w:hAnsi="宋体" w:cs="Times New Roman" w:hint="eastAsia"/>
          <w:sz w:val="24"/>
        </w:rPr>
        <w:t xml:space="preserve">具有独立承担民事责任能力的投标人营业执照或相关部门的登记证明文件复印件； </w:t>
      </w:r>
    </w:p>
    <w:p w14:paraId="542D2591" w14:textId="77777777" w:rsidR="000E4F7D" w:rsidRDefault="00000000">
      <w:pPr>
        <w:numPr>
          <w:ilvl w:val="1"/>
          <w:numId w:val="1"/>
        </w:numPr>
        <w:tabs>
          <w:tab w:val="left" w:pos="945"/>
          <w:tab w:val="left" w:pos="1276"/>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投标人法定代表人授权委托书</w:t>
      </w:r>
      <w:r>
        <w:rPr>
          <w:rFonts w:ascii="仿宋_GB2312" w:eastAsia="仿宋_GB2312" w:hAnsi="宋体" w:cs="Times New Roman" w:hint="eastAsia"/>
          <w:bCs/>
          <w:sz w:val="24"/>
        </w:rPr>
        <w:t>（</w:t>
      </w:r>
      <w:r>
        <w:rPr>
          <w:rFonts w:ascii="仿宋_GB2312" w:eastAsia="仿宋_GB2312" w:hAnsi="宋体" w:cs="Times New Roman" w:hint="eastAsia"/>
          <w:b/>
          <w:sz w:val="24"/>
        </w:rPr>
        <w:t>格式见附件，法定代表人亲自参加投标的除外</w:t>
      </w:r>
      <w:r>
        <w:rPr>
          <w:rFonts w:ascii="仿宋_GB2312" w:eastAsia="仿宋_GB2312" w:hAnsi="宋体" w:cs="Times New Roman" w:hint="eastAsia"/>
          <w:bCs/>
          <w:sz w:val="24"/>
        </w:rPr>
        <w:t>）；</w:t>
      </w:r>
    </w:p>
    <w:p w14:paraId="6307183F" w14:textId="77777777" w:rsidR="000E4F7D" w:rsidRDefault="00000000">
      <w:pPr>
        <w:numPr>
          <w:ilvl w:val="1"/>
          <w:numId w:val="1"/>
        </w:numPr>
        <w:tabs>
          <w:tab w:val="left" w:pos="945"/>
          <w:tab w:val="left" w:pos="1276"/>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投标人法定代表人身份证复印件；</w:t>
      </w:r>
    </w:p>
    <w:p w14:paraId="223A0A4C" w14:textId="77777777" w:rsidR="000E4F7D" w:rsidRDefault="00000000">
      <w:pPr>
        <w:numPr>
          <w:ilvl w:val="1"/>
          <w:numId w:val="1"/>
        </w:numPr>
        <w:tabs>
          <w:tab w:val="left" w:pos="945"/>
          <w:tab w:val="left" w:pos="1276"/>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投标人法定代表人授权代表身份证复印件（</w:t>
      </w:r>
      <w:r>
        <w:rPr>
          <w:rFonts w:ascii="仿宋_GB2312" w:eastAsia="仿宋_GB2312" w:hAnsi="宋体" w:cs="Times New Roman" w:hint="eastAsia"/>
          <w:b/>
          <w:sz w:val="24"/>
        </w:rPr>
        <w:t>法定代表人亲自参加投标的除外</w:t>
      </w:r>
      <w:r>
        <w:rPr>
          <w:rFonts w:ascii="仿宋_GB2312" w:eastAsia="仿宋_GB2312" w:hAnsi="宋体" w:cs="Times New Roman" w:hint="eastAsia"/>
          <w:sz w:val="24"/>
        </w:rPr>
        <w:t>）</w:t>
      </w:r>
      <w:r>
        <w:rPr>
          <w:rFonts w:ascii="仿宋_GB2312" w:eastAsia="仿宋_GB2312" w:hAnsi="宋体" w:cs="Times New Roman" w:hint="eastAsia"/>
          <w:bCs/>
          <w:sz w:val="24"/>
        </w:rPr>
        <w:t>；</w:t>
      </w:r>
    </w:p>
    <w:p w14:paraId="27A9BE2F" w14:textId="6686E95D" w:rsidR="000E4F7D" w:rsidRDefault="00000000">
      <w:pPr>
        <w:numPr>
          <w:ilvl w:val="1"/>
          <w:numId w:val="1"/>
        </w:numPr>
        <w:tabs>
          <w:tab w:val="left" w:pos="945"/>
          <w:tab w:val="left" w:pos="1276"/>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投标人近三年（20</w:t>
      </w:r>
      <w:r w:rsidR="00495F2B">
        <w:rPr>
          <w:rFonts w:ascii="仿宋_GB2312" w:eastAsia="仿宋_GB2312" w:hAnsi="宋体" w:cs="Times New Roman"/>
          <w:sz w:val="24"/>
        </w:rPr>
        <w:t>19</w:t>
      </w:r>
      <w:r>
        <w:rPr>
          <w:rFonts w:ascii="仿宋_GB2312" w:eastAsia="仿宋_GB2312" w:hAnsi="宋体" w:cs="Times New Roman" w:hint="eastAsia"/>
          <w:sz w:val="24"/>
        </w:rPr>
        <w:t>年6月1日至2022年5月31日）的业绩材料。业绩材料主要是指与海陵区境内幼儿园签订的供货服务合同。</w:t>
      </w:r>
    </w:p>
    <w:p w14:paraId="35F1C9DF" w14:textId="003CCD25" w:rsidR="000E4F7D" w:rsidRDefault="00000000">
      <w:pPr>
        <w:numPr>
          <w:ilvl w:val="1"/>
          <w:numId w:val="1"/>
        </w:numPr>
        <w:tabs>
          <w:tab w:val="left" w:pos="945"/>
          <w:tab w:val="left" w:pos="1276"/>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投标人近三年（20</w:t>
      </w:r>
      <w:r w:rsidR="00495F2B">
        <w:rPr>
          <w:rFonts w:ascii="仿宋_GB2312" w:eastAsia="仿宋_GB2312" w:hAnsi="宋体" w:cs="Times New Roman"/>
          <w:sz w:val="24"/>
        </w:rPr>
        <w:t>19</w:t>
      </w:r>
      <w:r>
        <w:rPr>
          <w:rFonts w:ascii="仿宋_GB2312" w:eastAsia="仿宋_GB2312" w:hAnsi="宋体" w:cs="Times New Roman" w:hint="eastAsia"/>
          <w:sz w:val="24"/>
        </w:rPr>
        <w:t>年6月1日至2022年5月31日）的服务评价文件，由被服务的幼儿园以电子邮件的方式送达泰州市九龙镇中心幼儿园。</w:t>
      </w:r>
    </w:p>
    <w:p w14:paraId="17DA3DB7" w14:textId="77777777" w:rsidR="000E4F7D" w:rsidRDefault="00000000">
      <w:pPr>
        <w:numPr>
          <w:ilvl w:val="1"/>
          <w:numId w:val="1"/>
        </w:numPr>
        <w:tabs>
          <w:tab w:val="left" w:pos="945"/>
          <w:tab w:val="left" w:pos="1276"/>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投标人公司（商店）或分支机构在海陵区境内经营的证明材料。如果营业执照或相关部门的登记证明文件有经营场所的信息，则无需提供。</w:t>
      </w:r>
    </w:p>
    <w:p w14:paraId="2A7E56D2" w14:textId="77777777" w:rsidR="000E4F7D" w:rsidRDefault="00000000">
      <w:pPr>
        <w:numPr>
          <w:ilvl w:val="1"/>
          <w:numId w:val="1"/>
        </w:numPr>
        <w:tabs>
          <w:tab w:val="left" w:pos="945"/>
          <w:tab w:val="left" w:pos="1276"/>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承诺书（</w:t>
      </w:r>
      <w:r>
        <w:rPr>
          <w:rFonts w:ascii="仿宋_GB2312" w:eastAsia="仿宋_GB2312" w:hAnsi="宋体" w:cs="Times New Roman" w:hint="eastAsia"/>
          <w:b/>
          <w:sz w:val="24"/>
        </w:rPr>
        <w:t>格式见附件</w:t>
      </w:r>
      <w:r>
        <w:rPr>
          <w:rFonts w:ascii="仿宋_GB2312" w:eastAsia="仿宋_GB2312" w:hAnsi="宋体" w:cs="Times New Roman" w:hint="eastAsia"/>
          <w:sz w:val="24"/>
        </w:rPr>
        <w:t>）；</w:t>
      </w:r>
    </w:p>
    <w:p w14:paraId="4BD578C0" w14:textId="77777777" w:rsidR="000E4F7D" w:rsidRDefault="00000000">
      <w:pPr>
        <w:widowControl/>
        <w:shd w:val="clear" w:color="auto" w:fill="FFFFFF"/>
        <w:ind w:firstLine="480"/>
        <w:rPr>
          <w:rFonts w:ascii="黑体" w:eastAsia="黑体" w:hAnsi="黑体" w:cs="宋体"/>
          <w:color w:val="000000"/>
          <w:kern w:val="0"/>
          <w:sz w:val="24"/>
        </w:rPr>
      </w:pPr>
      <w:r>
        <w:rPr>
          <w:rFonts w:ascii="黑体" w:eastAsia="黑体" w:hAnsi="黑体" w:cs="宋体" w:hint="eastAsia"/>
          <w:color w:val="000000"/>
          <w:kern w:val="0"/>
          <w:sz w:val="24"/>
        </w:rPr>
        <w:t>六、投标文件的制作要求</w:t>
      </w:r>
    </w:p>
    <w:p w14:paraId="57863C02" w14:textId="77777777" w:rsidR="000E4F7D" w:rsidRDefault="00000000">
      <w:pPr>
        <w:widowControl/>
        <w:shd w:val="clear" w:color="auto" w:fill="FFFFFF"/>
        <w:ind w:left="420"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hint="eastAsia"/>
          <w:color w:val="000000"/>
          <w:kern w:val="0"/>
          <w:sz w:val="24"/>
        </w:rPr>
        <w:tab/>
        <w:t>所有文件、往来函件均应使用简体中文（规格、型号辅助符号例外）。</w:t>
      </w:r>
    </w:p>
    <w:p w14:paraId="53B905E5" w14:textId="77777777" w:rsidR="000E4F7D" w:rsidRDefault="00000000">
      <w:pPr>
        <w:widowControl/>
        <w:shd w:val="clear" w:color="auto" w:fill="FFFFFF"/>
        <w:ind w:left="420"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r>
        <w:rPr>
          <w:rFonts w:ascii="仿宋_GB2312" w:eastAsia="仿宋_GB2312" w:hAnsi="宋体" w:cs="宋体" w:hint="eastAsia"/>
          <w:color w:val="000000"/>
          <w:kern w:val="0"/>
          <w:sz w:val="24"/>
        </w:rPr>
        <w:tab/>
        <w:t>投标文件由投标人按要求参考给定格式如实填写（编写），须有投标人（盖章）、法定代表人或法定代表人授权代表签字或盖章，方为有效，未尽事宜可自行补充。</w:t>
      </w:r>
    </w:p>
    <w:p w14:paraId="7C2414FA" w14:textId="77777777" w:rsidR="000E4F7D" w:rsidRDefault="00000000">
      <w:pPr>
        <w:widowControl/>
        <w:shd w:val="clear" w:color="auto" w:fill="FFFFFF"/>
        <w:ind w:left="420"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r>
        <w:rPr>
          <w:rFonts w:ascii="仿宋_GB2312" w:eastAsia="仿宋_GB2312" w:hAnsi="宋体" w:cs="宋体" w:hint="eastAsia"/>
          <w:color w:val="000000"/>
          <w:kern w:val="0"/>
          <w:sz w:val="24"/>
        </w:rPr>
        <w:tab/>
        <w:t>投标人在报价时，只报下浮率，不报所投项目的具体价格。</w:t>
      </w:r>
    </w:p>
    <w:p w14:paraId="0F45C584" w14:textId="77777777" w:rsidR="000E4F7D" w:rsidRDefault="00000000">
      <w:pPr>
        <w:widowControl/>
        <w:shd w:val="clear" w:color="auto" w:fill="FFFFFF"/>
        <w:ind w:left="420"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r>
        <w:rPr>
          <w:rFonts w:ascii="仿宋_GB2312" w:eastAsia="仿宋_GB2312" w:hAnsi="宋体" w:cs="宋体" w:hint="eastAsia"/>
          <w:color w:val="000000"/>
          <w:kern w:val="0"/>
          <w:sz w:val="24"/>
        </w:rPr>
        <w:tab/>
        <w:t>投标文件不应有涂改、增删和潦草之处，如有必须修改时，修改处必须有投标人盖章、法定代表人或法定代表人授权代表的签字。</w:t>
      </w:r>
    </w:p>
    <w:p w14:paraId="02B714D3" w14:textId="77777777" w:rsidR="000E4F7D" w:rsidRDefault="00000000">
      <w:pPr>
        <w:widowControl/>
        <w:shd w:val="clear" w:color="auto" w:fill="FFFFFF"/>
        <w:ind w:left="420"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r>
        <w:rPr>
          <w:rFonts w:ascii="仿宋_GB2312" w:eastAsia="仿宋_GB2312" w:hAnsi="宋体" w:cs="宋体" w:hint="eastAsia"/>
          <w:color w:val="000000"/>
          <w:kern w:val="0"/>
          <w:sz w:val="24"/>
        </w:rPr>
        <w:tab/>
        <w:t>投标的所有资料、文件等装袋密封、盖章后送达采购人，投标费用自理。</w:t>
      </w:r>
    </w:p>
    <w:p w14:paraId="44A69B26" w14:textId="77777777" w:rsidR="000E4F7D" w:rsidRDefault="00000000">
      <w:pPr>
        <w:keepNext/>
        <w:keepLines/>
        <w:ind w:firstLine="480"/>
        <w:jc w:val="left"/>
        <w:outlineLvl w:val="0"/>
        <w:rPr>
          <w:rFonts w:ascii="黑体" w:eastAsia="黑体" w:hAnsi="黑体" w:cs="Times New Roman"/>
          <w:bCs/>
          <w:kern w:val="44"/>
          <w:sz w:val="24"/>
        </w:rPr>
      </w:pPr>
      <w:bookmarkStart w:id="1" w:name="_Toc108375111"/>
      <w:r>
        <w:rPr>
          <w:rFonts w:ascii="黑体" w:eastAsia="黑体" w:hAnsi="黑体" w:cs="Times New Roman" w:hint="eastAsia"/>
          <w:bCs/>
          <w:kern w:val="44"/>
          <w:sz w:val="24"/>
        </w:rPr>
        <w:lastRenderedPageBreak/>
        <w:t>七、投标人须知</w:t>
      </w:r>
      <w:bookmarkEnd w:id="1"/>
    </w:p>
    <w:p w14:paraId="469AD8FF" w14:textId="77777777" w:rsidR="000E4F7D" w:rsidRDefault="00000000">
      <w:pPr>
        <w:keepNext/>
        <w:keepLines/>
        <w:ind w:firstLine="482"/>
        <w:jc w:val="left"/>
        <w:outlineLvl w:val="1"/>
        <w:rPr>
          <w:rFonts w:ascii="仿宋_GB2312" w:eastAsia="仿宋_GB2312" w:hAnsiTheme="majorHAnsi" w:cstheme="majorBidi"/>
          <w:b/>
          <w:bCs/>
          <w:sz w:val="24"/>
        </w:rPr>
      </w:pPr>
      <w:bookmarkStart w:id="2" w:name="_Toc108375112"/>
      <w:r>
        <w:rPr>
          <w:rFonts w:ascii="仿宋_GB2312" w:eastAsia="仿宋_GB2312" w:hAnsiTheme="majorHAnsi" w:cstheme="majorBidi" w:hint="eastAsia"/>
          <w:b/>
          <w:bCs/>
          <w:sz w:val="24"/>
        </w:rPr>
        <w:t>1.遵循原则</w:t>
      </w:r>
      <w:bookmarkEnd w:id="2"/>
    </w:p>
    <w:p w14:paraId="3D839776"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公开透明原则、公平竞争原则、公正原则和诚实信用原则。有下列情形之一的，不得担任评标委员会成员：</w:t>
      </w:r>
    </w:p>
    <w:p w14:paraId="7C566820"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1</w:t>
      </w:r>
      <w:r>
        <w:rPr>
          <w:rFonts w:ascii="仿宋_GB2312" w:eastAsia="仿宋_GB2312" w:hAnsi="宋体" w:cs="Times New Roman" w:hint="eastAsia"/>
          <w:sz w:val="24"/>
        </w:rPr>
        <w:t>）</w:t>
      </w:r>
      <w:r>
        <w:rPr>
          <w:rFonts w:ascii="仿宋_GB2312" w:eastAsia="仿宋_GB2312" w:hAnsi="宋体" w:cs="Times New Roman"/>
          <w:sz w:val="24"/>
        </w:rPr>
        <w:t>投标人的负责人的近亲属；</w:t>
      </w:r>
    </w:p>
    <w:p w14:paraId="19E580CC"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2</w:t>
      </w:r>
      <w:r>
        <w:rPr>
          <w:rFonts w:ascii="仿宋_GB2312" w:eastAsia="仿宋_GB2312" w:hAnsi="宋体" w:cs="Times New Roman" w:hint="eastAsia"/>
          <w:sz w:val="24"/>
        </w:rPr>
        <w:t>）</w:t>
      </w:r>
      <w:r>
        <w:rPr>
          <w:rFonts w:ascii="仿宋_GB2312" w:eastAsia="仿宋_GB2312" w:hAnsi="宋体" w:cs="Times New Roman"/>
          <w:sz w:val="24"/>
        </w:rPr>
        <w:t>项目行政主管部门或者行政监督部门人员；</w:t>
      </w:r>
    </w:p>
    <w:p w14:paraId="148ADE9D"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3</w:t>
      </w:r>
      <w:r>
        <w:rPr>
          <w:rFonts w:ascii="仿宋_GB2312" w:eastAsia="仿宋_GB2312" w:hAnsi="宋体" w:cs="Times New Roman" w:hint="eastAsia"/>
          <w:sz w:val="24"/>
        </w:rPr>
        <w:t>）</w:t>
      </w:r>
      <w:r>
        <w:rPr>
          <w:rFonts w:ascii="仿宋_GB2312" w:eastAsia="仿宋_GB2312" w:hAnsi="宋体" w:cs="Times New Roman"/>
          <w:sz w:val="24"/>
        </w:rPr>
        <w:t>与投标人有利害关系，可能影响对投标公正评审的；</w:t>
      </w:r>
    </w:p>
    <w:p w14:paraId="2E8AF1F8"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4</w:t>
      </w:r>
      <w:r>
        <w:rPr>
          <w:rFonts w:ascii="仿宋_GB2312" w:eastAsia="仿宋_GB2312" w:hAnsi="宋体" w:cs="Times New Roman" w:hint="eastAsia"/>
          <w:sz w:val="24"/>
        </w:rPr>
        <w:t>）</w:t>
      </w:r>
      <w:r>
        <w:rPr>
          <w:rFonts w:ascii="仿宋_GB2312" w:eastAsia="仿宋_GB2312" w:hAnsi="宋体" w:cs="Times New Roman"/>
          <w:sz w:val="24"/>
        </w:rPr>
        <w:t>在招投标活动中有过违法行为的；</w:t>
      </w:r>
    </w:p>
    <w:p w14:paraId="23719521"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5</w:t>
      </w:r>
      <w:r>
        <w:rPr>
          <w:rFonts w:ascii="仿宋_GB2312" w:eastAsia="仿宋_GB2312" w:hAnsi="宋体" w:cs="Times New Roman" w:hint="eastAsia"/>
          <w:sz w:val="24"/>
        </w:rPr>
        <w:t>）</w:t>
      </w:r>
      <w:r>
        <w:rPr>
          <w:rFonts w:ascii="仿宋_GB2312" w:eastAsia="仿宋_GB2312" w:hAnsi="宋体" w:cs="Times New Roman"/>
          <w:sz w:val="24"/>
        </w:rPr>
        <w:t>法律、法规规定的其他情形。</w:t>
      </w:r>
    </w:p>
    <w:p w14:paraId="5772EB41"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评标委员会成员有前款规定情形之一的，应当主动提出回避。采购人发现评标委员会成员有本条款第一规定情形的，应当予以调整。</w:t>
      </w:r>
    </w:p>
    <w:p w14:paraId="6EB7F567"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sz w:val="24"/>
        </w:rPr>
        <w:t>有以下情况之一的，一经发现，学校与中标单位立即终止合同</w:t>
      </w:r>
      <w:r>
        <w:rPr>
          <w:rFonts w:ascii="仿宋_GB2312" w:eastAsia="仿宋_GB2312" w:hAnsi="宋体" w:cs="Times New Roman" w:hint="eastAsia"/>
          <w:sz w:val="24"/>
        </w:rPr>
        <w:t>或取消中标资格</w:t>
      </w:r>
      <w:r>
        <w:rPr>
          <w:rFonts w:ascii="仿宋_GB2312" w:eastAsia="仿宋_GB2312" w:hAnsi="宋体" w:cs="Times New Roman"/>
          <w:sz w:val="24"/>
        </w:rPr>
        <w:t>，并将综合评定</w:t>
      </w:r>
      <w:r>
        <w:rPr>
          <w:rFonts w:ascii="仿宋_GB2312" w:eastAsia="仿宋_GB2312" w:hAnsi="宋体" w:cs="Times New Roman" w:hint="eastAsia"/>
          <w:sz w:val="24"/>
        </w:rPr>
        <w:t>次一位</w:t>
      </w:r>
      <w:r>
        <w:rPr>
          <w:rFonts w:ascii="仿宋_GB2312" w:eastAsia="仿宋_GB2312" w:hAnsi="宋体" w:cs="Times New Roman"/>
          <w:sz w:val="24"/>
        </w:rPr>
        <w:t>的投标单位升格为合</w:t>
      </w:r>
      <w:r>
        <w:rPr>
          <w:rFonts w:ascii="仿宋_GB2312" w:eastAsia="仿宋_GB2312" w:hAnsi="宋体" w:cs="Times New Roman" w:hint="eastAsia"/>
          <w:sz w:val="24"/>
        </w:rPr>
        <w:t>法</w:t>
      </w:r>
      <w:r>
        <w:rPr>
          <w:rFonts w:ascii="仿宋_GB2312" w:eastAsia="仿宋_GB2312" w:hAnsi="宋体" w:cs="Times New Roman"/>
          <w:sz w:val="24"/>
        </w:rPr>
        <w:t>供货单位。</w:t>
      </w:r>
    </w:p>
    <w:p w14:paraId="224E53A0"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1）直系亲属报名同一项目竞标的</w:t>
      </w:r>
      <w:r>
        <w:rPr>
          <w:rFonts w:ascii="仿宋_GB2312" w:eastAsia="仿宋_GB2312" w:hAnsi="宋体" w:cs="Times New Roman" w:hint="eastAsia"/>
          <w:sz w:val="24"/>
        </w:rPr>
        <w:t>，直系亲属指仅指</w:t>
      </w:r>
      <w:r>
        <w:rPr>
          <w:rFonts w:ascii="仿宋_GB2312" w:eastAsia="仿宋_GB2312" w:hAnsi="宋体" w:cs="Times New Roman"/>
          <w:sz w:val="24"/>
        </w:rPr>
        <w:t>父母、配偶、子女</w:t>
      </w:r>
      <w:r>
        <w:rPr>
          <w:rFonts w:ascii="仿宋_GB2312" w:eastAsia="仿宋_GB2312" w:hAnsi="宋体" w:cs="Times New Roman" w:hint="eastAsia"/>
          <w:sz w:val="24"/>
        </w:rPr>
        <w:t>，不包括兄弟、姐妹或旁系亲属关系</w:t>
      </w:r>
      <w:r>
        <w:rPr>
          <w:rFonts w:ascii="仿宋_GB2312" w:eastAsia="仿宋_GB2312" w:hAnsi="宋体" w:cs="Times New Roman"/>
          <w:sz w:val="24"/>
        </w:rPr>
        <w:t>；</w:t>
      </w:r>
    </w:p>
    <w:p w14:paraId="31EAE77C"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2）中标单位中标后转让给其他单位供货的；</w:t>
      </w:r>
    </w:p>
    <w:p w14:paraId="1BBF4908" w14:textId="77777777" w:rsidR="000E4F7D" w:rsidRDefault="00000000">
      <w:pPr>
        <w:ind w:firstLine="480"/>
        <w:jc w:val="left"/>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3）中标单位不按照</w:t>
      </w:r>
      <w:r>
        <w:rPr>
          <w:rFonts w:ascii="仿宋_GB2312" w:eastAsia="仿宋_GB2312" w:hAnsi="宋体" w:cs="Times New Roman" w:hint="eastAsia"/>
          <w:sz w:val="24"/>
        </w:rPr>
        <w:t>招标文件</w:t>
      </w:r>
      <w:r>
        <w:rPr>
          <w:rFonts w:ascii="仿宋_GB2312" w:eastAsia="仿宋_GB2312" w:hAnsi="宋体" w:cs="Times New Roman"/>
          <w:sz w:val="24"/>
        </w:rPr>
        <w:t>要求</w:t>
      </w:r>
      <w:r>
        <w:rPr>
          <w:rFonts w:ascii="仿宋_GB2312" w:eastAsia="仿宋_GB2312" w:hAnsi="宋体" w:cs="Times New Roman" w:hint="eastAsia"/>
          <w:sz w:val="24"/>
        </w:rPr>
        <w:t>与幼儿园</w:t>
      </w:r>
      <w:r>
        <w:rPr>
          <w:rFonts w:ascii="仿宋_GB2312" w:eastAsia="仿宋_GB2312" w:hAnsi="宋体" w:cs="Times New Roman"/>
          <w:sz w:val="24"/>
        </w:rPr>
        <w:t>签订合同的。</w:t>
      </w:r>
    </w:p>
    <w:p w14:paraId="1461683D" w14:textId="77777777" w:rsidR="000E4F7D" w:rsidRDefault="00000000">
      <w:pPr>
        <w:keepNext/>
        <w:keepLines/>
        <w:ind w:firstLine="482"/>
        <w:jc w:val="left"/>
        <w:outlineLvl w:val="1"/>
        <w:rPr>
          <w:rFonts w:ascii="仿宋_GB2312" w:eastAsia="仿宋_GB2312" w:hAnsiTheme="majorHAnsi" w:cstheme="majorBidi"/>
          <w:b/>
          <w:bCs/>
          <w:sz w:val="24"/>
        </w:rPr>
      </w:pPr>
      <w:bookmarkStart w:id="3" w:name="_Toc108375113"/>
      <w:r>
        <w:rPr>
          <w:rFonts w:ascii="仿宋_GB2312" w:eastAsia="仿宋_GB2312" w:hAnsiTheme="majorHAnsi" w:cstheme="majorBidi" w:hint="eastAsia"/>
          <w:b/>
          <w:bCs/>
          <w:sz w:val="24"/>
        </w:rPr>
        <w:t>2.招标文件</w:t>
      </w:r>
      <w:bookmarkEnd w:id="3"/>
    </w:p>
    <w:p w14:paraId="77E8A5B4" w14:textId="77777777" w:rsidR="000E4F7D" w:rsidRDefault="00000000">
      <w:pPr>
        <w:numPr>
          <w:ilvl w:val="0"/>
          <w:numId w:val="2"/>
        </w:numPr>
        <w:tabs>
          <w:tab w:val="left" w:pos="-1260"/>
          <w:tab w:val="left" w:pos="525"/>
          <w:tab w:val="left" w:pos="945"/>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招标文件包括本文件目录所列全部内容，投标人应仔细阅读，并在投标文件中充分响应招标文件的所有要求。</w:t>
      </w:r>
    </w:p>
    <w:p w14:paraId="3329D76A" w14:textId="77777777" w:rsidR="000E4F7D" w:rsidRDefault="00000000">
      <w:pPr>
        <w:numPr>
          <w:ilvl w:val="0"/>
          <w:numId w:val="2"/>
        </w:numPr>
        <w:tabs>
          <w:tab w:val="left" w:pos="0"/>
          <w:tab w:val="left" w:pos="525"/>
          <w:tab w:val="left" w:pos="945"/>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招标文件中的“法定代表人”是指投标人的营业执照或相关部门的登记证明文件中的“法定代表人”或“负责人”。</w:t>
      </w:r>
    </w:p>
    <w:p w14:paraId="6739BC12" w14:textId="3682734B" w:rsidR="000E4F7D" w:rsidRDefault="00000000">
      <w:pPr>
        <w:numPr>
          <w:ilvl w:val="0"/>
          <w:numId w:val="2"/>
        </w:numPr>
        <w:tabs>
          <w:tab w:val="left" w:pos="0"/>
          <w:tab w:val="left" w:pos="525"/>
          <w:tab w:val="left" w:pos="945"/>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投标人应在《海陵智慧教育》网站（https ://www.hlzhjy.net）</w:t>
      </w:r>
      <w:r w:rsidR="00515D6F">
        <w:rPr>
          <w:rFonts w:ascii="仿宋_GB2312" w:eastAsia="仿宋_GB2312" w:hAnsi="宋体" w:cs="Times New Roman" w:hint="eastAsia"/>
          <w:sz w:val="24"/>
        </w:rPr>
        <w:t>的公告栏目</w:t>
      </w:r>
      <w:r>
        <w:rPr>
          <w:rFonts w:ascii="仿宋_GB2312" w:eastAsia="仿宋_GB2312" w:hAnsi="宋体" w:cs="Times New Roman" w:hint="eastAsia"/>
          <w:sz w:val="24"/>
        </w:rPr>
        <w:t>免费下载招标文件及有关资料，按招标文件要求提交全部资料并对招标文件各项内容做出实质性响应，否则投标无效。</w:t>
      </w:r>
    </w:p>
    <w:p w14:paraId="2CF0F214" w14:textId="77777777" w:rsidR="000E4F7D" w:rsidRDefault="00000000">
      <w:pPr>
        <w:numPr>
          <w:ilvl w:val="0"/>
          <w:numId w:val="2"/>
        </w:numPr>
        <w:tabs>
          <w:tab w:val="left" w:pos="0"/>
          <w:tab w:val="left" w:pos="525"/>
          <w:tab w:val="left" w:pos="945"/>
        </w:tabs>
        <w:ind w:left="0"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招标文件仅作为本次招投标使用。</w:t>
      </w:r>
    </w:p>
    <w:p w14:paraId="3283C68D" w14:textId="77777777" w:rsidR="000E4F7D" w:rsidRDefault="00000000">
      <w:pPr>
        <w:tabs>
          <w:tab w:val="left" w:pos="0"/>
          <w:tab w:val="left" w:pos="525"/>
          <w:tab w:val="left" w:pos="945"/>
        </w:tabs>
        <w:ind w:left="523" w:firstLine="480"/>
        <w:jc w:val="left"/>
        <w:rPr>
          <w:rFonts w:ascii="黑体" w:eastAsia="黑体" w:hAnsi="黑体" w:cs="Times New Roman"/>
          <w:sz w:val="24"/>
        </w:rPr>
      </w:pPr>
      <w:r>
        <w:rPr>
          <w:rFonts w:ascii="黑体" w:eastAsia="黑体" w:hAnsi="黑体" w:cs="Times New Roman" w:hint="eastAsia"/>
          <w:sz w:val="24"/>
        </w:rPr>
        <w:t>八、投标保证金</w:t>
      </w:r>
    </w:p>
    <w:p w14:paraId="0464EE89"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hint="eastAsia"/>
          <w:sz w:val="24"/>
        </w:rPr>
        <w:t>为保证招投标工作的正常秩序，本次投标人须在递交投标文件时交纳投标保证金，投标保证金数额为2000元。投标人在递交投标文件后不得撤销投标文件，中标后不得无正当理由不与采购人订立合同，在签订合同时不得向采购人</w:t>
      </w:r>
      <w:r>
        <w:rPr>
          <w:rFonts w:ascii="仿宋_GB2312" w:eastAsia="仿宋_GB2312" w:hAnsi="Times New Roman" w:cs="Times New Roman" w:hint="eastAsia"/>
          <w:sz w:val="24"/>
        </w:rPr>
        <w:lastRenderedPageBreak/>
        <w:t>提出附加条件或者不按照招标文件要求提交履约保证金。否则，采购人有权不予返还投标保证金。</w:t>
      </w:r>
    </w:p>
    <w:p w14:paraId="2F1FB30B"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hint="eastAsia"/>
          <w:sz w:val="24"/>
        </w:rPr>
        <w:t>本次投标保证金可按如下形式交纳：银行保函或不可撤销的信用证、保兑支票、银行汇票、转帐支票或现金支票、现金。</w:t>
      </w:r>
    </w:p>
    <w:p w14:paraId="6E248C74"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hint="eastAsia"/>
          <w:sz w:val="24"/>
        </w:rPr>
        <w:t>招投标活动结束后，未中标的单位当场退还投标保证金（无息）。中标的单位可转为履约保证金的一部分。</w:t>
      </w:r>
    </w:p>
    <w:p w14:paraId="0B2D27B8" w14:textId="77777777" w:rsidR="000E4F7D" w:rsidRDefault="00000000">
      <w:pPr>
        <w:ind w:left="426" w:firstLine="480"/>
        <w:jc w:val="left"/>
        <w:rPr>
          <w:rFonts w:ascii="黑体" w:eastAsia="黑体" w:hAnsi="黑体" w:cs="Times New Roman"/>
          <w:sz w:val="24"/>
        </w:rPr>
      </w:pPr>
      <w:r>
        <w:rPr>
          <w:rFonts w:ascii="黑体" w:eastAsia="黑体" w:hAnsi="黑体" w:cs="Times New Roman" w:hint="eastAsia"/>
          <w:sz w:val="24"/>
        </w:rPr>
        <w:t>九、履约保证金</w:t>
      </w:r>
    </w:p>
    <w:p w14:paraId="5E596EC5"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hint="eastAsia"/>
          <w:sz w:val="24"/>
        </w:rPr>
        <w:t>投标人在收到中标通知书3日内，根据所供货物的不同交纳相应的履约保证金：</w:t>
      </w:r>
    </w:p>
    <w:tbl>
      <w:tblPr>
        <w:tblStyle w:val="aa"/>
        <w:tblW w:w="0" w:type="auto"/>
        <w:tblInd w:w="523" w:type="dxa"/>
        <w:tblLook w:val="04A0" w:firstRow="1" w:lastRow="0" w:firstColumn="1" w:lastColumn="0" w:noHBand="0" w:noVBand="1"/>
      </w:tblPr>
      <w:tblGrid>
        <w:gridCol w:w="1032"/>
        <w:gridCol w:w="4129"/>
        <w:gridCol w:w="2612"/>
      </w:tblGrid>
      <w:tr w:rsidR="000E4F7D" w14:paraId="45D5363F" w14:textId="77777777">
        <w:trPr>
          <w:trHeight w:val="223"/>
        </w:trPr>
        <w:tc>
          <w:tcPr>
            <w:tcW w:w="1032" w:type="dxa"/>
            <w:vAlign w:val="center"/>
          </w:tcPr>
          <w:p w14:paraId="27FB6CDC" w14:textId="77777777" w:rsidR="000E4F7D" w:rsidRDefault="00000000">
            <w:pPr>
              <w:spacing w:line="240" w:lineRule="auto"/>
              <w:ind w:firstLineChars="0" w:firstLine="0"/>
              <w:jc w:val="center"/>
              <w:rPr>
                <w:rFonts w:ascii="宋体" w:eastAsia="宋体" w:hAnsi="Times New Roman" w:cs="Times New Roman"/>
                <w:b/>
                <w:bCs/>
                <w:sz w:val="24"/>
              </w:rPr>
            </w:pPr>
            <w:r>
              <w:rPr>
                <w:rFonts w:ascii="宋体" w:eastAsia="宋体" w:hAnsi="Times New Roman" w:cs="Times New Roman" w:hint="eastAsia"/>
                <w:b/>
                <w:bCs/>
                <w:sz w:val="24"/>
              </w:rPr>
              <w:t>序号</w:t>
            </w:r>
          </w:p>
        </w:tc>
        <w:tc>
          <w:tcPr>
            <w:tcW w:w="4129" w:type="dxa"/>
            <w:vAlign w:val="center"/>
          </w:tcPr>
          <w:p w14:paraId="738BFFF9" w14:textId="77777777" w:rsidR="000E4F7D" w:rsidRDefault="00000000">
            <w:pPr>
              <w:tabs>
                <w:tab w:val="left" w:pos="0"/>
                <w:tab w:val="left" w:pos="525"/>
                <w:tab w:val="left" w:pos="945"/>
              </w:tabs>
              <w:spacing w:line="240" w:lineRule="auto"/>
              <w:ind w:firstLine="482"/>
              <w:jc w:val="center"/>
              <w:rPr>
                <w:rFonts w:ascii="宋体" w:eastAsia="宋体" w:hAnsi="Times New Roman" w:cs="Times New Roman"/>
                <w:b/>
                <w:bCs/>
                <w:sz w:val="24"/>
              </w:rPr>
            </w:pPr>
            <w:r>
              <w:rPr>
                <w:rFonts w:ascii="宋体" w:eastAsia="宋体" w:hAnsi="Times New Roman" w:cs="Times New Roman" w:hint="eastAsia"/>
                <w:b/>
                <w:bCs/>
                <w:sz w:val="24"/>
              </w:rPr>
              <w:t>中标项目</w:t>
            </w:r>
          </w:p>
        </w:tc>
        <w:tc>
          <w:tcPr>
            <w:tcW w:w="2612" w:type="dxa"/>
            <w:vAlign w:val="center"/>
          </w:tcPr>
          <w:p w14:paraId="5CE7DB4E" w14:textId="77777777" w:rsidR="000E4F7D" w:rsidRDefault="00000000">
            <w:pPr>
              <w:spacing w:line="240" w:lineRule="auto"/>
              <w:ind w:firstLineChars="0" w:firstLine="0"/>
              <w:jc w:val="center"/>
              <w:rPr>
                <w:rFonts w:ascii="宋体" w:eastAsia="宋体" w:hAnsi="Times New Roman" w:cs="Times New Roman"/>
                <w:b/>
                <w:bCs/>
                <w:sz w:val="24"/>
              </w:rPr>
            </w:pPr>
            <w:r>
              <w:rPr>
                <w:rFonts w:ascii="宋体" w:eastAsia="宋体" w:hAnsi="Times New Roman" w:cs="Times New Roman" w:hint="eastAsia"/>
                <w:b/>
                <w:bCs/>
                <w:sz w:val="24"/>
              </w:rPr>
              <w:t>履约保证金（元）</w:t>
            </w:r>
          </w:p>
        </w:tc>
      </w:tr>
      <w:tr w:rsidR="000E4F7D" w14:paraId="6055629B" w14:textId="77777777">
        <w:trPr>
          <w:trHeight w:val="397"/>
        </w:trPr>
        <w:tc>
          <w:tcPr>
            <w:tcW w:w="1032" w:type="dxa"/>
            <w:vAlign w:val="center"/>
          </w:tcPr>
          <w:p w14:paraId="1F8EF2D8"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1</w:t>
            </w:r>
          </w:p>
        </w:tc>
        <w:tc>
          <w:tcPr>
            <w:tcW w:w="4129" w:type="dxa"/>
            <w:vAlign w:val="center"/>
          </w:tcPr>
          <w:p w14:paraId="4A0707C8"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蔬菜、豆制品</w:t>
            </w:r>
          </w:p>
        </w:tc>
        <w:tc>
          <w:tcPr>
            <w:tcW w:w="2612" w:type="dxa"/>
            <w:vAlign w:val="center"/>
          </w:tcPr>
          <w:p w14:paraId="0AC27028"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3</w:t>
            </w:r>
            <w:r>
              <w:rPr>
                <w:rFonts w:ascii="宋体" w:eastAsia="宋体" w:hAnsi="Times New Roman" w:cs="Times New Roman"/>
                <w:sz w:val="24"/>
              </w:rPr>
              <w:t>000</w:t>
            </w:r>
          </w:p>
        </w:tc>
      </w:tr>
      <w:tr w:rsidR="000E4F7D" w14:paraId="46BEDB48" w14:textId="77777777">
        <w:trPr>
          <w:trHeight w:val="397"/>
        </w:trPr>
        <w:tc>
          <w:tcPr>
            <w:tcW w:w="1032" w:type="dxa"/>
            <w:vAlign w:val="center"/>
          </w:tcPr>
          <w:p w14:paraId="46B4B75D"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2</w:t>
            </w:r>
          </w:p>
        </w:tc>
        <w:tc>
          <w:tcPr>
            <w:tcW w:w="4129" w:type="dxa"/>
            <w:vAlign w:val="center"/>
          </w:tcPr>
          <w:p w14:paraId="1DEB4992"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猪肉、牛肉</w:t>
            </w:r>
          </w:p>
        </w:tc>
        <w:tc>
          <w:tcPr>
            <w:tcW w:w="2612" w:type="dxa"/>
            <w:vAlign w:val="center"/>
          </w:tcPr>
          <w:p w14:paraId="66723742"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8</w:t>
            </w:r>
            <w:r>
              <w:rPr>
                <w:rFonts w:ascii="宋体" w:eastAsia="宋体" w:hAnsi="Times New Roman" w:cs="Times New Roman"/>
                <w:sz w:val="24"/>
              </w:rPr>
              <w:t>000</w:t>
            </w:r>
          </w:p>
        </w:tc>
      </w:tr>
      <w:tr w:rsidR="000E4F7D" w14:paraId="22084611" w14:textId="77777777">
        <w:trPr>
          <w:trHeight w:val="397"/>
        </w:trPr>
        <w:tc>
          <w:tcPr>
            <w:tcW w:w="1032" w:type="dxa"/>
            <w:vAlign w:val="center"/>
          </w:tcPr>
          <w:p w14:paraId="22EF401C"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3</w:t>
            </w:r>
          </w:p>
        </w:tc>
        <w:tc>
          <w:tcPr>
            <w:tcW w:w="4129" w:type="dxa"/>
            <w:vAlign w:val="center"/>
          </w:tcPr>
          <w:p w14:paraId="4F7B3BAD"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水产品</w:t>
            </w:r>
          </w:p>
        </w:tc>
        <w:tc>
          <w:tcPr>
            <w:tcW w:w="2612" w:type="dxa"/>
            <w:vAlign w:val="center"/>
          </w:tcPr>
          <w:p w14:paraId="45AD3CF4"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8</w:t>
            </w:r>
            <w:r>
              <w:rPr>
                <w:rFonts w:ascii="宋体" w:eastAsia="宋体" w:hAnsi="Times New Roman" w:cs="Times New Roman"/>
                <w:sz w:val="24"/>
              </w:rPr>
              <w:t>000</w:t>
            </w:r>
          </w:p>
        </w:tc>
      </w:tr>
      <w:tr w:rsidR="000E4F7D" w14:paraId="2E8342DE" w14:textId="77777777">
        <w:trPr>
          <w:trHeight w:val="397"/>
        </w:trPr>
        <w:tc>
          <w:tcPr>
            <w:tcW w:w="1032" w:type="dxa"/>
            <w:vAlign w:val="center"/>
          </w:tcPr>
          <w:p w14:paraId="3274C375"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4</w:t>
            </w:r>
          </w:p>
        </w:tc>
        <w:tc>
          <w:tcPr>
            <w:tcW w:w="4129" w:type="dxa"/>
            <w:vAlign w:val="center"/>
          </w:tcPr>
          <w:p w14:paraId="447B2BB5"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冻品</w:t>
            </w:r>
          </w:p>
        </w:tc>
        <w:tc>
          <w:tcPr>
            <w:tcW w:w="2612" w:type="dxa"/>
            <w:vAlign w:val="center"/>
          </w:tcPr>
          <w:p w14:paraId="44488E2E"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8</w:t>
            </w:r>
            <w:r>
              <w:rPr>
                <w:rFonts w:ascii="宋体" w:eastAsia="宋体" w:hAnsi="Times New Roman" w:cs="Times New Roman"/>
                <w:sz w:val="24"/>
              </w:rPr>
              <w:t>000</w:t>
            </w:r>
          </w:p>
        </w:tc>
      </w:tr>
      <w:tr w:rsidR="000E4F7D" w14:paraId="646D65AC" w14:textId="77777777">
        <w:trPr>
          <w:trHeight w:val="397"/>
        </w:trPr>
        <w:tc>
          <w:tcPr>
            <w:tcW w:w="1032" w:type="dxa"/>
            <w:vAlign w:val="center"/>
          </w:tcPr>
          <w:p w14:paraId="7CA91569"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5</w:t>
            </w:r>
          </w:p>
        </w:tc>
        <w:tc>
          <w:tcPr>
            <w:tcW w:w="4129" w:type="dxa"/>
            <w:vAlign w:val="center"/>
          </w:tcPr>
          <w:p w14:paraId="7DA76A62"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水果</w:t>
            </w:r>
          </w:p>
        </w:tc>
        <w:tc>
          <w:tcPr>
            <w:tcW w:w="2612" w:type="dxa"/>
            <w:vAlign w:val="center"/>
          </w:tcPr>
          <w:p w14:paraId="1AA91A94"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3</w:t>
            </w:r>
            <w:r>
              <w:rPr>
                <w:rFonts w:ascii="宋体" w:eastAsia="宋体" w:hAnsi="Times New Roman" w:cs="Times New Roman"/>
                <w:sz w:val="24"/>
              </w:rPr>
              <w:t>000</w:t>
            </w:r>
          </w:p>
        </w:tc>
      </w:tr>
      <w:tr w:rsidR="000E4F7D" w14:paraId="4F622B16" w14:textId="77777777">
        <w:trPr>
          <w:trHeight w:val="397"/>
        </w:trPr>
        <w:tc>
          <w:tcPr>
            <w:tcW w:w="1032" w:type="dxa"/>
            <w:vAlign w:val="center"/>
          </w:tcPr>
          <w:p w14:paraId="53E26361"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6</w:t>
            </w:r>
          </w:p>
        </w:tc>
        <w:tc>
          <w:tcPr>
            <w:tcW w:w="4129" w:type="dxa"/>
            <w:vAlign w:val="center"/>
          </w:tcPr>
          <w:p w14:paraId="2F0B6FA8"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家禽、禽蛋</w:t>
            </w:r>
          </w:p>
        </w:tc>
        <w:tc>
          <w:tcPr>
            <w:tcW w:w="2612" w:type="dxa"/>
            <w:vAlign w:val="center"/>
          </w:tcPr>
          <w:p w14:paraId="64C75DB1"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3</w:t>
            </w:r>
            <w:r>
              <w:rPr>
                <w:rFonts w:ascii="宋体" w:eastAsia="宋体" w:hAnsi="Times New Roman" w:cs="Times New Roman"/>
                <w:sz w:val="24"/>
              </w:rPr>
              <w:t>000</w:t>
            </w:r>
          </w:p>
        </w:tc>
      </w:tr>
      <w:tr w:rsidR="000E4F7D" w14:paraId="30DB40AF" w14:textId="77777777">
        <w:trPr>
          <w:trHeight w:val="397"/>
        </w:trPr>
        <w:tc>
          <w:tcPr>
            <w:tcW w:w="1032" w:type="dxa"/>
            <w:vAlign w:val="center"/>
          </w:tcPr>
          <w:p w14:paraId="041BD864"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7</w:t>
            </w:r>
          </w:p>
        </w:tc>
        <w:tc>
          <w:tcPr>
            <w:tcW w:w="4129" w:type="dxa"/>
            <w:vAlign w:val="center"/>
          </w:tcPr>
          <w:p w14:paraId="3B492F4C"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奶品</w:t>
            </w:r>
          </w:p>
        </w:tc>
        <w:tc>
          <w:tcPr>
            <w:tcW w:w="2612" w:type="dxa"/>
            <w:vAlign w:val="center"/>
          </w:tcPr>
          <w:p w14:paraId="01A84E94"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3</w:t>
            </w:r>
            <w:r>
              <w:rPr>
                <w:rFonts w:ascii="宋体" w:eastAsia="宋体" w:hAnsi="Times New Roman" w:cs="Times New Roman"/>
                <w:sz w:val="24"/>
              </w:rPr>
              <w:t>000</w:t>
            </w:r>
          </w:p>
        </w:tc>
      </w:tr>
      <w:tr w:rsidR="000E4F7D" w14:paraId="6FAA48F5" w14:textId="77777777">
        <w:trPr>
          <w:trHeight w:val="397"/>
        </w:trPr>
        <w:tc>
          <w:tcPr>
            <w:tcW w:w="1032" w:type="dxa"/>
            <w:vAlign w:val="center"/>
          </w:tcPr>
          <w:p w14:paraId="664D46E6" w14:textId="77777777" w:rsidR="000E4F7D" w:rsidRDefault="00000000">
            <w:pPr>
              <w:tabs>
                <w:tab w:val="left" w:pos="0"/>
                <w:tab w:val="left" w:pos="525"/>
                <w:tab w:val="left" w:pos="945"/>
              </w:tabs>
              <w:spacing w:line="240" w:lineRule="auto"/>
              <w:ind w:firstLineChars="0" w:firstLine="0"/>
              <w:jc w:val="center"/>
              <w:rPr>
                <w:rFonts w:ascii="宋体" w:eastAsia="宋体" w:hAnsi="Times New Roman" w:cs="Times New Roman"/>
                <w:sz w:val="24"/>
              </w:rPr>
            </w:pPr>
            <w:r>
              <w:rPr>
                <w:rFonts w:ascii="宋体" w:eastAsia="宋体" w:hAnsi="Times New Roman" w:cs="Times New Roman" w:hint="eastAsia"/>
                <w:sz w:val="24"/>
              </w:rPr>
              <w:t>8</w:t>
            </w:r>
          </w:p>
        </w:tc>
        <w:tc>
          <w:tcPr>
            <w:tcW w:w="4129" w:type="dxa"/>
            <w:vAlign w:val="center"/>
          </w:tcPr>
          <w:p w14:paraId="3DA5DC47" w14:textId="77777777" w:rsidR="000E4F7D" w:rsidRDefault="00000000">
            <w:pPr>
              <w:tabs>
                <w:tab w:val="left" w:pos="0"/>
                <w:tab w:val="left" w:pos="525"/>
                <w:tab w:val="left" w:pos="945"/>
              </w:tabs>
              <w:spacing w:line="240" w:lineRule="auto"/>
              <w:ind w:firstLine="480"/>
              <w:jc w:val="left"/>
              <w:rPr>
                <w:rFonts w:ascii="宋体" w:eastAsia="宋体" w:hAnsi="Times New Roman" w:cs="Times New Roman"/>
                <w:sz w:val="24"/>
              </w:rPr>
            </w:pPr>
            <w:r>
              <w:rPr>
                <w:rFonts w:ascii="宋体" w:eastAsia="宋体" w:hAnsi="Times New Roman" w:cs="Times New Roman" w:hint="eastAsia"/>
                <w:sz w:val="24"/>
              </w:rPr>
              <w:t>米</w:t>
            </w:r>
          </w:p>
        </w:tc>
        <w:tc>
          <w:tcPr>
            <w:tcW w:w="2612" w:type="dxa"/>
            <w:vAlign w:val="center"/>
          </w:tcPr>
          <w:p w14:paraId="1F00758C" w14:textId="77777777" w:rsidR="000E4F7D" w:rsidRDefault="00000000">
            <w:pPr>
              <w:tabs>
                <w:tab w:val="left" w:pos="0"/>
                <w:tab w:val="left" w:pos="525"/>
                <w:tab w:val="left" w:pos="945"/>
              </w:tabs>
              <w:spacing w:line="240" w:lineRule="auto"/>
              <w:ind w:firstLine="480"/>
              <w:jc w:val="center"/>
              <w:rPr>
                <w:rFonts w:ascii="宋体" w:eastAsia="宋体" w:hAnsi="Times New Roman" w:cs="Times New Roman"/>
                <w:sz w:val="24"/>
              </w:rPr>
            </w:pPr>
            <w:r>
              <w:rPr>
                <w:rFonts w:ascii="宋体" w:eastAsia="宋体" w:hAnsi="Times New Roman" w:cs="Times New Roman" w:hint="eastAsia"/>
                <w:sz w:val="24"/>
              </w:rPr>
              <w:t>3</w:t>
            </w:r>
            <w:r>
              <w:rPr>
                <w:rFonts w:ascii="宋体" w:eastAsia="宋体" w:hAnsi="Times New Roman" w:cs="Times New Roman"/>
                <w:sz w:val="24"/>
              </w:rPr>
              <w:t>000</w:t>
            </w:r>
          </w:p>
        </w:tc>
      </w:tr>
    </w:tbl>
    <w:p w14:paraId="72BDDBAF" w14:textId="77777777" w:rsidR="000E4F7D" w:rsidRDefault="000E4F7D">
      <w:pPr>
        <w:ind w:firstLine="480"/>
        <w:jc w:val="left"/>
        <w:rPr>
          <w:rFonts w:ascii="宋体" w:eastAsia="宋体" w:hAnsi="Times New Roman" w:cs="Times New Roman"/>
          <w:sz w:val="24"/>
        </w:rPr>
      </w:pPr>
    </w:p>
    <w:p w14:paraId="78A1AC00"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hint="eastAsia"/>
          <w:sz w:val="24"/>
        </w:rPr>
        <w:t>履约保证的形式与投标保证金相同。</w:t>
      </w:r>
    </w:p>
    <w:p w14:paraId="6D507DB3" w14:textId="77777777" w:rsidR="000E4F7D" w:rsidRDefault="00000000">
      <w:pPr>
        <w:ind w:firstLine="480"/>
        <w:jc w:val="left"/>
        <w:rPr>
          <w:rFonts w:ascii="仿宋_GB2312" w:eastAsia="仿宋_GB2312" w:hAnsi="Times New Roman" w:cs="Times New Roman"/>
          <w:sz w:val="24"/>
        </w:rPr>
      </w:pPr>
      <w:r>
        <w:rPr>
          <w:rFonts w:ascii="仿宋_GB2312" w:eastAsia="仿宋_GB2312" w:hAnsi="Times New Roman" w:cs="Times New Roman" w:hint="eastAsia"/>
          <w:sz w:val="24"/>
        </w:rPr>
        <w:t>有</w:t>
      </w:r>
      <w:proofErr w:type="gramStart"/>
      <w:r>
        <w:rPr>
          <w:rFonts w:ascii="仿宋_GB2312" w:eastAsia="仿宋_GB2312" w:hAnsi="Times New Roman" w:cs="Times New Roman" w:hint="eastAsia"/>
          <w:sz w:val="24"/>
        </w:rPr>
        <w:t>下列情行之一</w:t>
      </w:r>
      <w:proofErr w:type="gramEnd"/>
      <w:r>
        <w:rPr>
          <w:rFonts w:ascii="仿宋_GB2312" w:eastAsia="仿宋_GB2312" w:hAnsi="Times New Roman" w:cs="Times New Roman" w:hint="eastAsia"/>
          <w:sz w:val="24"/>
        </w:rPr>
        <w:t>，采购人有权扣除全部或部分履约保证金：</w:t>
      </w:r>
    </w:p>
    <w:p w14:paraId="43F3260D"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1.未按时供货，影响当日幼儿伙食；</w:t>
      </w:r>
    </w:p>
    <w:p w14:paraId="62079B76"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2.所供货物为不合格产品；</w:t>
      </w:r>
    </w:p>
    <w:p w14:paraId="58E3D66E"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3.所供货物超过保质期；</w:t>
      </w:r>
    </w:p>
    <w:p w14:paraId="37A62EA0"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4.</w:t>
      </w:r>
      <w:r>
        <w:rPr>
          <w:rFonts w:ascii="仿宋_GB2312" w:eastAsia="仿宋_GB2312" w:hAnsi="Times New Roman" w:cs="Times New Roman" w:hint="eastAsia"/>
          <w:sz w:val="24"/>
        </w:rPr>
        <w:t>需要</w:t>
      </w:r>
      <w:r>
        <w:rPr>
          <w:rFonts w:ascii="仿宋_GB2312" w:eastAsia="仿宋_GB2312" w:hAnsi="Times New Roman" w:cs="Times New Roman"/>
          <w:sz w:val="24"/>
        </w:rPr>
        <w:t>检验检疫的货物而无有效期内</w:t>
      </w:r>
      <w:r>
        <w:rPr>
          <w:rFonts w:ascii="仿宋_GB2312" w:eastAsia="仿宋_GB2312" w:hAnsi="Times New Roman" w:cs="Times New Roman" w:hint="eastAsia"/>
          <w:sz w:val="24"/>
        </w:rPr>
        <w:t>的</w:t>
      </w:r>
      <w:r>
        <w:rPr>
          <w:rFonts w:ascii="仿宋_GB2312" w:eastAsia="仿宋_GB2312" w:hAnsi="Times New Roman" w:cs="Times New Roman"/>
          <w:sz w:val="24"/>
        </w:rPr>
        <w:t>检验检疫标识；</w:t>
      </w:r>
    </w:p>
    <w:p w14:paraId="7D5782D8"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5.擅自更改所供货物；</w:t>
      </w:r>
    </w:p>
    <w:p w14:paraId="214386B1"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6.品牌或标识与产品不符</w:t>
      </w:r>
      <w:r>
        <w:rPr>
          <w:rFonts w:ascii="仿宋_GB2312" w:eastAsia="仿宋_GB2312" w:hAnsi="Times New Roman" w:cs="Times New Roman" w:hint="eastAsia"/>
          <w:sz w:val="24"/>
        </w:rPr>
        <w:t>。</w:t>
      </w:r>
    </w:p>
    <w:p w14:paraId="3692EF45"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如果履约保证金不足以抵消违约所造成的损失，采购人有权要求增加，相关问题处理可通过人民法院或者仲裁机构解决。</w:t>
      </w:r>
    </w:p>
    <w:p w14:paraId="3DF20208"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中标人在无违约的情况下，采购人不得擅自挪用履约保证金。</w:t>
      </w:r>
    </w:p>
    <w:p w14:paraId="0844D031"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合同履行完毕，双方无争议，退还履约保证金（无息）。</w:t>
      </w:r>
    </w:p>
    <w:p w14:paraId="52F38EC3" w14:textId="77777777" w:rsidR="000E4F7D" w:rsidRDefault="00000000">
      <w:pPr>
        <w:ind w:firstLineChars="204" w:firstLine="490"/>
        <w:jc w:val="left"/>
        <w:rPr>
          <w:rFonts w:ascii="黑体" w:eastAsia="黑体" w:hAnsi="黑体" w:cs="Times New Roman"/>
          <w:sz w:val="24"/>
        </w:rPr>
      </w:pPr>
      <w:r>
        <w:rPr>
          <w:rFonts w:ascii="黑体" w:eastAsia="黑体" w:hAnsi="黑体" w:cs="Times New Roman" w:hint="eastAsia"/>
          <w:sz w:val="24"/>
        </w:rPr>
        <w:lastRenderedPageBreak/>
        <w:t>十、违约责任</w:t>
      </w:r>
    </w:p>
    <w:p w14:paraId="64B8BA0F"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1. 乙方按合同约定的时间和质量标准提供服务，而甲方无正当理由逾期支付服务费用的，每逾期1天甲方向乙方偿付欠款总额的5‰滞纳金，但累计滞纳金总额不超过欠款总额的5%。</w:t>
      </w:r>
    </w:p>
    <w:p w14:paraId="1DC6CEE2"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2. 乙方违约，甲方可扣除相应供货项目的履约保证金。</w:t>
      </w:r>
    </w:p>
    <w:p w14:paraId="6EFB6A1F"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3. 乙方未按合同约定的时间和质量标准提供服务，但未给甲方造成损失的，甲方可要求乙方整改，乙方在双方协定期限内达到甲方或合法的第三方评估机构认定的质量标准后（第三方评估机构的检测认定费用由供应商承担），甲方应支付相应的服务货物费用，否则，乙方有权解除本合同。</w:t>
      </w:r>
    </w:p>
    <w:p w14:paraId="3E23260A"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4. 乙方未按合同约定的时间和质量标准提供服务，给甲方造成损失的，甲方可要求乙方按实赔偿；因乙方服务质量问题导致甲方无法实现合同目的，甲方有权解除合同。</w:t>
      </w:r>
    </w:p>
    <w:p w14:paraId="6577345C"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5. 其他违约责任约定。</w:t>
      </w:r>
    </w:p>
    <w:p w14:paraId="29208863" w14:textId="77777777" w:rsidR="000E4F7D" w:rsidRDefault="00000000">
      <w:pPr>
        <w:ind w:firstLineChars="204" w:firstLine="490"/>
        <w:jc w:val="left"/>
        <w:rPr>
          <w:rFonts w:ascii="仿宋_GB2312" w:eastAsia="仿宋_GB2312" w:hAnsi="Times New Roman" w:cs="Times New Roman"/>
          <w:sz w:val="24"/>
        </w:rPr>
      </w:pPr>
      <w:r>
        <w:rPr>
          <w:rFonts w:ascii="仿宋_GB2312" w:eastAsia="仿宋_GB2312" w:hAnsi="Times New Roman" w:cs="Times New Roman" w:hint="eastAsia"/>
          <w:sz w:val="24"/>
        </w:rPr>
        <w:t>6.</w:t>
      </w:r>
      <w:proofErr w:type="gramStart"/>
      <w:r>
        <w:rPr>
          <w:rFonts w:ascii="仿宋_GB2312" w:eastAsia="仿宋_GB2312" w:hAnsi="Times New Roman" w:cs="Times New Roman" w:hint="eastAsia"/>
          <w:sz w:val="24"/>
        </w:rPr>
        <w:t>无认哪一方</w:t>
      </w:r>
      <w:proofErr w:type="gramEnd"/>
      <w:r>
        <w:rPr>
          <w:rFonts w:ascii="仿宋_GB2312" w:eastAsia="仿宋_GB2312" w:hAnsi="Times New Roman" w:cs="Times New Roman" w:hint="eastAsia"/>
          <w:sz w:val="24"/>
        </w:rPr>
        <w:t>解除合同，在此次评标中次后一位的投标人将与甲方签订合同，接替供货，同时依据法规违约方要赔偿对方损失。</w:t>
      </w:r>
    </w:p>
    <w:p w14:paraId="601D0512" w14:textId="77777777" w:rsidR="000E4F7D" w:rsidRDefault="00000000">
      <w:pPr>
        <w:tabs>
          <w:tab w:val="left" w:pos="0"/>
          <w:tab w:val="left" w:pos="525"/>
          <w:tab w:val="left" w:pos="945"/>
        </w:tabs>
        <w:ind w:firstLine="480"/>
        <w:jc w:val="left"/>
        <w:rPr>
          <w:rFonts w:ascii="黑体" w:eastAsia="黑体" w:hAnsi="黑体" w:cs="Times New Roman"/>
          <w:sz w:val="24"/>
        </w:rPr>
      </w:pPr>
      <w:r>
        <w:rPr>
          <w:rFonts w:ascii="黑体" w:eastAsia="黑体" w:hAnsi="黑体" w:cs="Times New Roman" w:hint="eastAsia"/>
          <w:sz w:val="24"/>
        </w:rPr>
        <w:t>十一、供货期</w:t>
      </w:r>
    </w:p>
    <w:p w14:paraId="54586BD7" w14:textId="77777777" w:rsidR="000E4F7D" w:rsidRDefault="00000000">
      <w:pPr>
        <w:ind w:firstLineChars="198" w:firstLine="475"/>
        <w:jc w:val="left"/>
        <w:rPr>
          <w:rFonts w:ascii="仿宋_GB2312" w:eastAsia="仿宋_GB2312" w:hAnsi="Times New Roman" w:cs="Times New Roman"/>
          <w:sz w:val="24"/>
        </w:rPr>
      </w:pPr>
      <w:r>
        <w:rPr>
          <w:rFonts w:ascii="仿宋_GB2312" w:eastAsia="仿宋_GB2312" w:hAnsi="Times New Roman" w:cs="Times New Roman" w:hint="eastAsia"/>
          <w:sz w:val="24"/>
        </w:rPr>
        <w:t>本次中标人的供货期三年，2022年9月至2025年6月（以每学期的起止日期结算）。</w:t>
      </w:r>
    </w:p>
    <w:p w14:paraId="5F2DEAF3" w14:textId="77777777" w:rsidR="000E4F7D" w:rsidRDefault="00000000">
      <w:pPr>
        <w:ind w:firstLineChars="198" w:firstLine="475"/>
        <w:jc w:val="left"/>
        <w:rPr>
          <w:rFonts w:ascii="仿宋_GB2312" w:eastAsia="仿宋_GB2312" w:hAnsi="Times New Roman" w:cs="Times New Roman"/>
          <w:sz w:val="24"/>
        </w:rPr>
      </w:pPr>
      <w:r>
        <w:rPr>
          <w:rFonts w:ascii="仿宋_GB2312" w:eastAsia="仿宋_GB2312" w:hAnsi="Times New Roman" w:cs="Times New Roman" w:hint="eastAsia"/>
          <w:sz w:val="24"/>
        </w:rPr>
        <w:t>供货</w:t>
      </w:r>
      <w:proofErr w:type="gramStart"/>
      <w:r>
        <w:rPr>
          <w:rFonts w:ascii="仿宋_GB2312" w:eastAsia="仿宋_GB2312" w:hAnsi="Times New Roman" w:cs="Times New Roman" w:hint="eastAsia"/>
          <w:sz w:val="24"/>
        </w:rPr>
        <w:t>期履行</w:t>
      </w:r>
      <w:proofErr w:type="gramEnd"/>
      <w:r>
        <w:rPr>
          <w:rFonts w:ascii="仿宋_GB2312" w:eastAsia="仿宋_GB2312" w:hAnsi="Times New Roman" w:cs="Times New Roman" w:hint="eastAsia"/>
          <w:sz w:val="24"/>
        </w:rPr>
        <w:t>完毕，合同自行终止，双方都不得延期。</w:t>
      </w:r>
    </w:p>
    <w:p w14:paraId="7F9B4FEE" w14:textId="77777777" w:rsidR="000E4F7D" w:rsidRDefault="00000000">
      <w:pPr>
        <w:keepNext/>
        <w:keepLines/>
        <w:ind w:firstLine="480"/>
        <w:jc w:val="left"/>
        <w:outlineLvl w:val="1"/>
        <w:rPr>
          <w:rFonts w:ascii="黑体" w:eastAsia="黑体" w:hAnsi="黑体" w:cstheme="majorBidi"/>
          <w:sz w:val="24"/>
        </w:rPr>
      </w:pPr>
      <w:bookmarkStart w:id="4" w:name="_Toc108375114"/>
      <w:r>
        <w:rPr>
          <w:rFonts w:ascii="黑体" w:eastAsia="黑体" w:hAnsi="黑体" w:cstheme="majorBidi" w:hint="eastAsia"/>
          <w:sz w:val="24"/>
        </w:rPr>
        <w:t>十二、招标文件的解释</w:t>
      </w:r>
      <w:bookmarkEnd w:id="4"/>
    </w:p>
    <w:p w14:paraId="04564DA2" w14:textId="779379E4" w:rsidR="000E4F7D" w:rsidRDefault="00000000">
      <w:pPr>
        <w:ind w:firstLine="480"/>
        <w:jc w:val="left"/>
        <w:rPr>
          <w:rFonts w:ascii="仿宋_GB2312" w:eastAsia="仿宋_GB2312" w:hAnsi="Times New Roman" w:cs="Times New Roman"/>
          <w:sz w:val="24"/>
        </w:rPr>
      </w:pPr>
      <w:r>
        <w:rPr>
          <w:rFonts w:ascii="仿宋_GB2312" w:eastAsia="仿宋_GB2312" w:hAnsi="宋体" w:cs="Times New Roman" w:hint="eastAsia"/>
          <w:sz w:val="24"/>
        </w:rPr>
        <w:t>本文件的最终解释权归泰州市海陵区九龙镇中心幼儿园家</w:t>
      </w:r>
      <w:r w:rsidR="00515D6F">
        <w:rPr>
          <w:rFonts w:ascii="仿宋_GB2312" w:eastAsia="仿宋_GB2312" w:hAnsi="宋体" w:cs="Times New Roman" w:hint="eastAsia"/>
          <w:sz w:val="24"/>
        </w:rPr>
        <w:t>校共同发展</w:t>
      </w:r>
      <w:r>
        <w:rPr>
          <w:rFonts w:ascii="仿宋_GB2312" w:eastAsia="仿宋_GB2312" w:hAnsi="宋体" w:cs="Times New Roman" w:hint="eastAsia"/>
          <w:sz w:val="24"/>
        </w:rPr>
        <w:t>委</w:t>
      </w:r>
      <w:r w:rsidR="00515D6F">
        <w:rPr>
          <w:rFonts w:ascii="仿宋_GB2312" w:eastAsia="仿宋_GB2312" w:hAnsi="宋体" w:cs="Times New Roman" w:hint="eastAsia"/>
          <w:sz w:val="24"/>
        </w:rPr>
        <w:t>员</w:t>
      </w:r>
      <w:r>
        <w:rPr>
          <w:rFonts w:ascii="仿宋_GB2312" w:eastAsia="仿宋_GB2312" w:hAnsi="宋体" w:cs="Times New Roman" w:hint="eastAsia"/>
          <w:sz w:val="24"/>
        </w:rPr>
        <w:t>会。</w:t>
      </w:r>
    </w:p>
    <w:p w14:paraId="7DECF02D" w14:textId="77777777" w:rsidR="000E4F7D" w:rsidRDefault="00000000">
      <w:pPr>
        <w:keepNext/>
        <w:keepLines/>
        <w:ind w:firstLine="480"/>
        <w:jc w:val="left"/>
        <w:outlineLvl w:val="1"/>
        <w:rPr>
          <w:rFonts w:ascii="黑体" w:eastAsia="黑体" w:hAnsi="黑体" w:cstheme="majorBidi"/>
          <w:sz w:val="24"/>
        </w:rPr>
      </w:pPr>
      <w:bookmarkStart w:id="5" w:name="_Toc108375115"/>
      <w:r>
        <w:rPr>
          <w:rFonts w:ascii="黑体" w:eastAsia="黑体" w:hAnsi="黑体" w:cstheme="majorBidi" w:hint="eastAsia"/>
          <w:sz w:val="24"/>
        </w:rPr>
        <w:t>十三、招标文件的补充或修正</w:t>
      </w:r>
      <w:bookmarkEnd w:id="5"/>
    </w:p>
    <w:p w14:paraId="05C6F49F" w14:textId="77777777" w:rsidR="000E4F7D" w:rsidRDefault="00000000">
      <w:pPr>
        <w:numPr>
          <w:ilvl w:val="0"/>
          <w:numId w:val="3"/>
        </w:numPr>
        <w:tabs>
          <w:tab w:val="left" w:pos="525"/>
          <w:tab w:val="left" w:pos="945"/>
        </w:tabs>
        <w:ind w:left="1" w:firstLineChars="218" w:firstLine="523"/>
        <w:jc w:val="left"/>
        <w:rPr>
          <w:rFonts w:ascii="仿宋_GB2312" w:eastAsia="仿宋_GB2312" w:hAnsi="宋体" w:cs="Times New Roman"/>
          <w:sz w:val="24"/>
        </w:rPr>
      </w:pPr>
      <w:r>
        <w:rPr>
          <w:rFonts w:ascii="仿宋_GB2312" w:eastAsia="仿宋_GB2312" w:hAnsi="宋体" w:cs="Times New Roman" w:hint="eastAsia"/>
          <w:sz w:val="24"/>
        </w:rPr>
        <w:t>潜在投标人对招标文件项目需求部分的询问、质疑请向采购人提出，由采购人负责答复。</w:t>
      </w:r>
    </w:p>
    <w:p w14:paraId="3CA33E6B" w14:textId="77777777" w:rsidR="000E4F7D" w:rsidRDefault="00000000">
      <w:pPr>
        <w:numPr>
          <w:ilvl w:val="0"/>
          <w:numId w:val="3"/>
        </w:numPr>
        <w:tabs>
          <w:tab w:val="left" w:pos="525"/>
          <w:tab w:val="left" w:pos="945"/>
        </w:tabs>
        <w:ind w:left="1" w:firstLineChars="218" w:firstLine="523"/>
        <w:jc w:val="left"/>
        <w:rPr>
          <w:rFonts w:ascii="仿宋_GB2312" w:eastAsia="仿宋_GB2312" w:hAnsi="Times New Roman" w:cs="Times New Roman"/>
          <w:sz w:val="24"/>
        </w:rPr>
      </w:pPr>
      <w:r>
        <w:rPr>
          <w:rFonts w:ascii="仿宋_GB2312" w:eastAsia="仿宋_GB2312" w:hAnsi="宋体" w:cs="Times New Roman" w:hint="eastAsia"/>
          <w:sz w:val="24"/>
        </w:rPr>
        <w:t>如需对招标文件进行澄清或修正，泰州市海陵区九龙镇中心幼儿园在《海陵智慧教育》网站发布更正公告，该澄清或修正的内容作为招标文件的组成部分。投标人应在投标截止时间前关注原招标公告媒体上发布的相关更正公告。因投标人未尽注意义务，未及时全面地关注更正公告导致其提交的投标材料不符合要求，而造成的损失及风险由投标人自行承担。</w:t>
      </w:r>
    </w:p>
    <w:p w14:paraId="5D9E73B9" w14:textId="77777777" w:rsidR="000E4F7D" w:rsidRDefault="00000000">
      <w:pPr>
        <w:ind w:firstLine="480"/>
        <w:jc w:val="left"/>
        <w:rPr>
          <w:rFonts w:ascii="黑体" w:eastAsia="黑体" w:hAnsi="黑体" w:cs="Times New Roman"/>
          <w:sz w:val="24"/>
        </w:rPr>
      </w:pPr>
      <w:r>
        <w:rPr>
          <w:rFonts w:ascii="黑体" w:eastAsia="黑体" w:hAnsi="黑体" w:cs="Times New Roman" w:hint="eastAsia"/>
          <w:sz w:val="24"/>
        </w:rPr>
        <w:lastRenderedPageBreak/>
        <w:t>十四、质疑处理</w:t>
      </w:r>
    </w:p>
    <w:p w14:paraId="22CA6CC8"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1</w:t>
      </w:r>
      <w:r>
        <w:rPr>
          <w:rFonts w:ascii="仿宋_GB2312" w:eastAsia="仿宋_GB2312" w:hAnsi="Times New Roman" w:cs="Times New Roman" w:hint="eastAsia"/>
          <w:sz w:val="24"/>
        </w:rPr>
        <w:t>.</w:t>
      </w:r>
      <w:r>
        <w:rPr>
          <w:rFonts w:ascii="仿宋_GB2312" w:eastAsia="仿宋_GB2312" w:hAnsi="Times New Roman" w:cs="Times New Roman"/>
          <w:sz w:val="24"/>
        </w:rPr>
        <w:t>提出质疑的供应商应当是参与所质疑项目采购活动的供应商。潜在供应</w:t>
      </w:r>
      <w:proofErr w:type="gramStart"/>
      <w:r>
        <w:rPr>
          <w:rFonts w:ascii="仿宋_GB2312" w:eastAsia="仿宋_GB2312" w:hAnsi="Times New Roman" w:cs="Times New Roman"/>
          <w:sz w:val="24"/>
        </w:rPr>
        <w:t>商依法</w:t>
      </w:r>
      <w:proofErr w:type="gramEnd"/>
      <w:r>
        <w:rPr>
          <w:rFonts w:ascii="仿宋_GB2312" w:eastAsia="仿宋_GB2312" w:hAnsi="Times New Roman" w:cs="Times New Roman"/>
          <w:sz w:val="24"/>
        </w:rPr>
        <w:t>获取其可质疑的采购文件的，可以对采购文件提出质疑。供应商对本项目特定资格条件、采购需求、评标方法及评分标准的质疑，请向采购人提出并由采购人负责答复。</w:t>
      </w:r>
    </w:p>
    <w:p w14:paraId="4ABBEFB3"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2.供应商认为采购文件、采购过程和采购结果使自己的权益受到损害的，可以在知道或应知其权益受到损害之日起</w:t>
      </w:r>
      <w:r>
        <w:rPr>
          <w:rFonts w:ascii="仿宋_GB2312" w:eastAsia="仿宋_GB2312" w:hAnsi="Times New Roman" w:cs="Times New Roman" w:hint="eastAsia"/>
          <w:sz w:val="24"/>
        </w:rPr>
        <w:t>三</w:t>
      </w:r>
      <w:r>
        <w:rPr>
          <w:rFonts w:ascii="仿宋_GB2312" w:eastAsia="仿宋_GB2312" w:hAnsi="Times New Roman" w:cs="Times New Roman"/>
          <w:sz w:val="24"/>
        </w:rPr>
        <w:t>个工作日内，以书面形式向</w:t>
      </w:r>
      <w:r>
        <w:rPr>
          <w:rFonts w:ascii="仿宋_GB2312" w:eastAsia="仿宋_GB2312" w:hAnsi="Times New Roman" w:cs="Times New Roman" w:hint="eastAsia"/>
          <w:sz w:val="24"/>
        </w:rPr>
        <w:t>采购人</w:t>
      </w:r>
      <w:r>
        <w:rPr>
          <w:rFonts w:ascii="仿宋_GB2312" w:eastAsia="仿宋_GB2312" w:hAnsi="Times New Roman" w:cs="Times New Roman"/>
          <w:sz w:val="24"/>
        </w:rPr>
        <w:t>提出质疑。</w:t>
      </w:r>
    </w:p>
    <w:p w14:paraId="26E784F7"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3.对可以质疑的采购文件提出质疑的，为收到采购文件之日或者采购文件公告期限届满之日；</w:t>
      </w:r>
    </w:p>
    <w:p w14:paraId="1AE4B087"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4</w:t>
      </w:r>
      <w:r>
        <w:rPr>
          <w:rFonts w:ascii="仿宋_GB2312" w:eastAsia="仿宋_GB2312" w:hAnsi="Times New Roman" w:cs="Times New Roman" w:hint="eastAsia"/>
          <w:sz w:val="24"/>
        </w:rPr>
        <w:t>.</w:t>
      </w:r>
      <w:r>
        <w:rPr>
          <w:rFonts w:ascii="仿宋_GB2312" w:eastAsia="仿宋_GB2312" w:hAnsi="Times New Roman" w:cs="Times New Roman"/>
          <w:sz w:val="24"/>
        </w:rPr>
        <w:t>对采购过程提出质疑的，为各采购程序环节结束之日；</w:t>
      </w:r>
    </w:p>
    <w:p w14:paraId="5254F8BE"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5</w:t>
      </w:r>
      <w:r>
        <w:rPr>
          <w:rFonts w:ascii="仿宋_GB2312" w:eastAsia="仿宋_GB2312" w:hAnsi="Times New Roman" w:cs="Times New Roman" w:hint="eastAsia"/>
          <w:sz w:val="24"/>
        </w:rPr>
        <w:t>.</w:t>
      </w:r>
      <w:r>
        <w:rPr>
          <w:rFonts w:ascii="仿宋_GB2312" w:eastAsia="仿宋_GB2312" w:hAnsi="Times New Roman" w:cs="Times New Roman"/>
          <w:sz w:val="24"/>
        </w:rPr>
        <w:t>对中标或者成交结果提出质疑的，为中标或者成交结果公告期限届满之日。</w:t>
      </w:r>
    </w:p>
    <w:p w14:paraId="20D778BA" w14:textId="77777777" w:rsidR="000E4F7D" w:rsidRDefault="00000000">
      <w:pPr>
        <w:ind w:firstLineChars="236" w:firstLine="566"/>
        <w:jc w:val="left"/>
        <w:rPr>
          <w:rFonts w:ascii="仿宋_GB2312" w:eastAsia="仿宋_GB2312" w:hAnsi="Times New Roman" w:cs="Times New Roman"/>
          <w:sz w:val="24"/>
        </w:rPr>
      </w:pPr>
      <w:r>
        <w:rPr>
          <w:rFonts w:ascii="仿宋_GB2312" w:eastAsia="仿宋_GB2312" w:hAnsi="Times New Roman" w:cs="Times New Roman"/>
          <w:sz w:val="24"/>
        </w:rPr>
        <w:t>6</w:t>
      </w:r>
      <w:r>
        <w:rPr>
          <w:rFonts w:ascii="仿宋_GB2312" w:eastAsia="仿宋_GB2312" w:hAnsi="Times New Roman" w:cs="Times New Roman" w:hint="eastAsia"/>
          <w:sz w:val="24"/>
        </w:rPr>
        <w:t>.</w:t>
      </w:r>
      <w:r>
        <w:rPr>
          <w:rFonts w:ascii="仿宋_GB2312" w:eastAsia="仿宋_GB2312" w:hAnsi="Times New Roman" w:cs="Times New Roman"/>
          <w:sz w:val="24"/>
        </w:rPr>
        <w:t>供应商应当在</w:t>
      </w:r>
      <w:r>
        <w:rPr>
          <w:rFonts w:ascii="仿宋_GB2312" w:eastAsia="仿宋_GB2312" w:hAnsi="Times New Roman" w:cs="Times New Roman" w:hint="eastAsia"/>
          <w:sz w:val="24"/>
        </w:rPr>
        <w:t>相关公告有效期内</w:t>
      </w:r>
      <w:r>
        <w:rPr>
          <w:rFonts w:ascii="仿宋_GB2312" w:eastAsia="仿宋_GB2312" w:hAnsi="Times New Roman" w:cs="Times New Roman"/>
          <w:sz w:val="24"/>
        </w:rPr>
        <w:t>一次性提出针对同一采购程序环节的质疑。供应商</w:t>
      </w:r>
      <w:r>
        <w:rPr>
          <w:rFonts w:ascii="仿宋_GB2312" w:eastAsia="仿宋_GB2312" w:hAnsi="Times New Roman" w:cs="Times New Roman" w:hint="eastAsia"/>
          <w:sz w:val="24"/>
        </w:rPr>
        <w:t>在相关公告有效期内如</w:t>
      </w:r>
      <w:r>
        <w:rPr>
          <w:rFonts w:ascii="仿宋_GB2312" w:eastAsia="仿宋_GB2312" w:hAnsi="Times New Roman" w:cs="Times New Roman"/>
          <w:sz w:val="24"/>
        </w:rPr>
        <w:t>对同一采购程序环节提出多次质疑的，采购人将只对供应商</w:t>
      </w:r>
      <w:r>
        <w:rPr>
          <w:rFonts w:ascii="仿宋_GB2312" w:eastAsia="仿宋_GB2312" w:hAnsi="Times New Roman" w:cs="Times New Roman" w:hint="eastAsia"/>
          <w:sz w:val="24"/>
        </w:rPr>
        <w:t>的</w:t>
      </w:r>
      <w:r>
        <w:rPr>
          <w:rFonts w:ascii="仿宋_GB2312" w:eastAsia="仿宋_GB2312" w:hAnsi="Times New Roman" w:cs="Times New Roman"/>
          <w:sz w:val="24"/>
        </w:rPr>
        <w:t>第一次质疑</w:t>
      </w:r>
      <w:proofErr w:type="gramStart"/>
      <w:r>
        <w:rPr>
          <w:rFonts w:ascii="仿宋_GB2312" w:eastAsia="仿宋_GB2312" w:hAnsi="Times New Roman" w:cs="Times New Roman"/>
          <w:sz w:val="24"/>
        </w:rPr>
        <w:t>作出</w:t>
      </w:r>
      <w:proofErr w:type="gramEnd"/>
      <w:r>
        <w:rPr>
          <w:rFonts w:ascii="仿宋_GB2312" w:eastAsia="仿宋_GB2312" w:hAnsi="Times New Roman" w:cs="Times New Roman"/>
          <w:sz w:val="24"/>
        </w:rPr>
        <w:t>答复。</w:t>
      </w:r>
    </w:p>
    <w:p w14:paraId="053F3A09" w14:textId="77777777" w:rsidR="000E4F7D" w:rsidRDefault="00000000">
      <w:pPr>
        <w:ind w:firstLineChars="235" w:firstLine="564"/>
        <w:jc w:val="left"/>
        <w:rPr>
          <w:rFonts w:ascii="仿宋_GB2312" w:eastAsia="仿宋_GB2312" w:hAnsi="Times New Roman" w:cs="Times New Roman"/>
          <w:sz w:val="24"/>
        </w:rPr>
      </w:pPr>
      <w:r>
        <w:rPr>
          <w:rFonts w:ascii="仿宋_GB2312" w:eastAsia="仿宋_GB2312" w:hAnsi="Times New Roman" w:cs="Times New Roman"/>
          <w:sz w:val="24"/>
        </w:rPr>
        <w:t>7</w:t>
      </w:r>
      <w:r>
        <w:rPr>
          <w:rFonts w:ascii="仿宋_GB2312" w:eastAsia="仿宋_GB2312" w:hAnsi="Times New Roman" w:cs="Times New Roman" w:hint="eastAsia"/>
          <w:sz w:val="24"/>
        </w:rPr>
        <w:t>.</w:t>
      </w:r>
      <w:r>
        <w:rPr>
          <w:rFonts w:ascii="仿宋_GB2312" w:eastAsia="仿宋_GB2312" w:hAnsi="Times New Roman" w:cs="Times New Roman"/>
          <w:sz w:val="24"/>
        </w:rPr>
        <w:t>质疑函的质疑事项应具体、明确，并有必要的事实依据和法律依据（格式详见中国政府采购网《政府采购供应商质疑函范本》）。投标人在</w:t>
      </w:r>
      <w:r>
        <w:rPr>
          <w:rFonts w:ascii="仿宋_GB2312" w:eastAsia="仿宋_GB2312" w:hAnsi="Times New Roman" w:cs="Times New Roman" w:hint="eastAsia"/>
          <w:sz w:val="24"/>
        </w:rPr>
        <w:t>相关公告期</w:t>
      </w:r>
      <w:r>
        <w:rPr>
          <w:rFonts w:ascii="仿宋_GB2312" w:eastAsia="仿宋_GB2312" w:hAnsi="Times New Roman" w:cs="Times New Roman"/>
          <w:sz w:val="24"/>
        </w:rPr>
        <w:t>外送达的质疑函</w:t>
      </w:r>
      <w:r>
        <w:rPr>
          <w:rFonts w:ascii="仿宋_GB2312" w:eastAsia="仿宋_GB2312" w:hAnsi="Times New Roman" w:cs="Times New Roman" w:hint="eastAsia"/>
          <w:sz w:val="24"/>
        </w:rPr>
        <w:t>或</w:t>
      </w:r>
      <w:r>
        <w:rPr>
          <w:rFonts w:ascii="仿宋_GB2312" w:eastAsia="仿宋_GB2312" w:hAnsi="Times New Roman" w:cs="Times New Roman"/>
          <w:sz w:val="24"/>
        </w:rPr>
        <w:t>不符合上述要求的均为无效质疑，</w:t>
      </w:r>
      <w:r>
        <w:rPr>
          <w:rFonts w:ascii="仿宋_GB2312" w:eastAsia="仿宋_GB2312" w:hAnsi="Times New Roman" w:cs="Times New Roman" w:hint="eastAsia"/>
          <w:sz w:val="24"/>
        </w:rPr>
        <w:t>采购人</w:t>
      </w:r>
      <w:r>
        <w:rPr>
          <w:rFonts w:ascii="仿宋_GB2312" w:eastAsia="仿宋_GB2312" w:hAnsi="Times New Roman" w:cs="Times New Roman"/>
          <w:sz w:val="24"/>
        </w:rPr>
        <w:t>对无效质疑不予受理。如质疑查无实据或投标人捏造事实，提供虚假材料进行恶意举报，不配合或采用不正当手段干扰采购质疑的，</w:t>
      </w:r>
      <w:r>
        <w:rPr>
          <w:rFonts w:ascii="仿宋_GB2312" w:eastAsia="仿宋_GB2312" w:hAnsi="Times New Roman" w:cs="Times New Roman" w:hint="eastAsia"/>
          <w:sz w:val="24"/>
        </w:rPr>
        <w:t>采购人将报告教育主管部门</w:t>
      </w:r>
      <w:r>
        <w:rPr>
          <w:rFonts w:ascii="仿宋_GB2312" w:eastAsia="仿宋_GB2312" w:hAnsi="Times New Roman" w:cs="Times New Roman"/>
          <w:sz w:val="24"/>
        </w:rPr>
        <w:t>依据政府采购的有关规定，报请政府采购监管部门对该供应商进行相应的行政处罚和记录该供应商的失信信息。</w:t>
      </w:r>
    </w:p>
    <w:p w14:paraId="65A2232A" w14:textId="77777777" w:rsidR="000E4F7D" w:rsidRDefault="00000000">
      <w:pPr>
        <w:ind w:firstLineChars="235" w:firstLine="564"/>
        <w:jc w:val="left"/>
        <w:rPr>
          <w:rFonts w:ascii="仿宋_GB2312" w:eastAsia="仿宋_GB2312" w:hAnsi="Times New Roman" w:cs="Times New Roman"/>
          <w:sz w:val="24"/>
        </w:rPr>
      </w:pPr>
      <w:r>
        <w:rPr>
          <w:rFonts w:ascii="仿宋_GB2312" w:eastAsia="仿宋_GB2312" w:hAnsi="Times New Roman" w:cs="Times New Roman"/>
          <w:sz w:val="24"/>
        </w:rPr>
        <w:t>3.采购人以书面形式向中标供应商发出中标通知书。</w:t>
      </w:r>
    </w:p>
    <w:p w14:paraId="182BEF6E" w14:textId="77777777" w:rsidR="000E4F7D" w:rsidRDefault="00000000">
      <w:pPr>
        <w:ind w:firstLineChars="177" w:firstLine="425"/>
        <w:jc w:val="left"/>
        <w:rPr>
          <w:rFonts w:ascii="黑体" w:eastAsia="黑体" w:hAnsi="黑体" w:cs="Times New Roman"/>
          <w:sz w:val="24"/>
        </w:rPr>
      </w:pPr>
      <w:r>
        <w:rPr>
          <w:rFonts w:ascii="黑体" w:eastAsia="黑体" w:hAnsi="黑体" w:cs="Times New Roman" w:hint="eastAsia"/>
          <w:sz w:val="24"/>
        </w:rPr>
        <w:t>十五、</w:t>
      </w:r>
      <w:r>
        <w:rPr>
          <w:rFonts w:ascii="黑体" w:eastAsia="黑体" w:hAnsi="黑体" w:cs="Times New Roman"/>
          <w:sz w:val="24"/>
        </w:rPr>
        <w:t>废标的确认：</w:t>
      </w:r>
    </w:p>
    <w:p w14:paraId="688D1B63"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hint="eastAsia"/>
          <w:sz w:val="24"/>
        </w:rPr>
        <w:t>在招标采购中，出现下列情况之一的，应予废标：</w:t>
      </w:r>
    </w:p>
    <w:p w14:paraId="0860894C"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sz w:val="24"/>
        </w:rPr>
        <w:t>1．</w:t>
      </w:r>
      <w:r>
        <w:rPr>
          <w:rFonts w:ascii="仿宋_GB2312" w:eastAsia="仿宋_GB2312" w:hAnsi="Times New Roman" w:cs="Times New Roman"/>
          <w:sz w:val="24"/>
        </w:rPr>
        <w:tab/>
        <w:t>符合专业条件的投标人或者对招标文件</w:t>
      </w:r>
      <w:proofErr w:type="gramStart"/>
      <w:r>
        <w:rPr>
          <w:rFonts w:ascii="仿宋_GB2312" w:eastAsia="仿宋_GB2312" w:hAnsi="Times New Roman" w:cs="Times New Roman"/>
          <w:sz w:val="24"/>
        </w:rPr>
        <w:t>作出</w:t>
      </w:r>
      <w:proofErr w:type="gramEnd"/>
      <w:r>
        <w:rPr>
          <w:rFonts w:ascii="仿宋_GB2312" w:eastAsia="仿宋_GB2312" w:hAnsi="Times New Roman" w:cs="Times New Roman"/>
          <w:sz w:val="24"/>
        </w:rPr>
        <w:t>实质性响应的投标人不足三家；</w:t>
      </w:r>
    </w:p>
    <w:p w14:paraId="7A7FE466"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sz w:val="24"/>
        </w:rPr>
        <w:t>2．</w:t>
      </w:r>
      <w:r>
        <w:rPr>
          <w:rFonts w:ascii="仿宋_GB2312" w:eastAsia="仿宋_GB2312" w:hAnsi="Times New Roman" w:cs="Times New Roman"/>
          <w:sz w:val="24"/>
        </w:rPr>
        <w:tab/>
        <w:t>出现影响采购公正的违法、违规行为；</w:t>
      </w:r>
    </w:p>
    <w:p w14:paraId="176A1B50" w14:textId="77777777" w:rsidR="000E4F7D" w:rsidRDefault="00000000">
      <w:pPr>
        <w:ind w:firstLineChars="177" w:firstLine="425"/>
        <w:jc w:val="left"/>
        <w:rPr>
          <w:rFonts w:ascii="仿宋_GB2312" w:eastAsia="仿宋_GB2312" w:hAnsi="Times New Roman" w:cs="Times New Roman"/>
          <w:sz w:val="24"/>
        </w:rPr>
      </w:pPr>
      <w:r>
        <w:rPr>
          <w:rFonts w:ascii="仿宋_GB2312" w:eastAsia="仿宋_GB2312" w:hAnsi="Times New Roman" w:cs="Times New Roman" w:hint="eastAsia"/>
          <w:sz w:val="24"/>
        </w:rPr>
        <w:t>3</w:t>
      </w:r>
      <w:r>
        <w:rPr>
          <w:rFonts w:ascii="仿宋_GB2312" w:eastAsia="仿宋_GB2312" w:hAnsi="Times New Roman" w:cs="Times New Roman"/>
          <w:sz w:val="24"/>
        </w:rPr>
        <w:t>．</w:t>
      </w:r>
      <w:r>
        <w:rPr>
          <w:rFonts w:ascii="仿宋_GB2312" w:eastAsia="仿宋_GB2312" w:hAnsi="Times New Roman" w:cs="Times New Roman"/>
          <w:sz w:val="24"/>
        </w:rPr>
        <w:tab/>
        <w:t>因重大变故，采购任务取消。</w:t>
      </w:r>
    </w:p>
    <w:p w14:paraId="5CA68216" w14:textId="77777777" w:rsidR="000E4F7D" w:rsidRDefault="00000000">
      <w:pPr>
        <w:widowControl/>
        <w:shd w:val="clear" w:color="auto" w:fill="FFFFFF"/>
        <w:ind w:firstLine="480"/>
        <w:rPr>
          <w:rFonts w:ascii="黑体" w:eastAsia="黑体" w:hAnsi="黑体" w:cs="宋体"/>
          <w:color w:val="000000"/>
          <w:kern w:val="0"/>
          <w:sz w:val="24"/>
        </w:rPr>
      </w:pPr>
      <w:r>
        <w:rPr>
          <w:rFonts w:ascii="黑体" w:eastAsia="黑体" w:hAnsi="黑体" w:cs="宋体" w:hint="eastAsia"/>
          <w:color w:val="000000"/>
          <w:kern w:val="0"/>
          <w:sz w:val="24"/>
        </w:rPr>
        <w:lastRenderedPageBreak/>
        <w:t>十六、评标细则</w:t>
      </w:r>
    </w:p>
    <w:p w14:paraId="7AD95E68" w14:textId="77777777" w:rsidR="000E4F7D" w:rsidRDefault="00000000">
      <w:pPr>
        <w:widowControl/>
        <w:shd w:val="clear" w:color="auto" w:fill="FFFFFF"/>
        <w:ind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同项目供货相比较打分，满分为100分。如果总分相同，以价格</w:t>
      </w:r>
      <w:proofErr w:type="gramStart"/>
      <w:r>
        <w:rPr>
          <w:rFonts w:ascii="仿宋_GB2312" w:eastAsia="仿宋_GB2312" w:hAnsi="宋体" w:cs="宋体" w:hint="eastAsia"/>
          <w:color w:val="000000"/>
          <w:kern w:val="0"/>
          <w:sz w:val="24"/>
        </w:rPr>
        <w:t>下浮率</w:t>
      </w:r>
      <w:proofErr w:type="gramEnd"/>
      <w:r>
        <w:rPr>
          <w:rFonts w:ascii="仿宋_GB2312" w:eastAsia="仿宋_GB2312" w:hAnsi="宋体" w:cs="宋体" w:hint="eastAsia"/>
          <w:color w:val="000000"/>
          <w:kern w:val="0"/>
          <w:sz w:val="24"/>
        </w:rPr>
        <w:t>从高到低排序，分数再次相同，以服务业绩得分排序，按评分</w:t>
      </w:r>
      <w:proofErr w:type="gramStart"/>
      <w:r>
        <w:rPr>
          <w:rFonts w:ascii="仿宋_GB2312" w:eastAsia="仿宋_GB2312" w:hAnsi="宋体" w:cs="宋体" w:hint="eastAsia"/>
          <w:color w:val="000000"/>
          <w:kern w:val="0"/>
          <w:sz w:val="24"/>
        </w:rPr>
        <w:t>表项目</w:t>
      </w:r>
      <w:proofErr w:type="gramEnd"/>
      <w:r>
        <w:rPr>
          <w:rFonts w:ascii="仿宋_GB2312" w:eastAsia="仿宋_GB2312" w:hAnsi="宋体" w:cs="宋体" w:hint="eastAsia"/>
          <w:color w:val="000000"/>
          <w:kern w:val="0"/>
          <w:sz w:val="24"/>
        </w:rPr>
        <w:t>顺序类推。</w:t>
      </w:r>
    </w:p>
    <w:tbl>
      <w:tblPr>
        <w:tblStyle w:val="aa"/>
        <w:tblW w:w="0" w:type="auto"/>
        <w:tblLook w:val="04A0" w:firstRow="1" w:lastRow="0" w:firstColumn="1" w:lastColumn="0" w:noHBand="0" w:noVBand="1"/>
      </w:tblPr>
      <w:tblGrid>
        <w:gridCol w:w="1413"/>
        <w:gridCol w:w="709"/>
        <w:gridCol w:w="5386"/>
        <w:gridCol w:w="788"/>
      </w:tblGrid>
      <w:tr w:rsidR="000E4F7D" w14:paraId="18809AA4" w14:textId="77777777">
        <w:trPr>
          <w:trHeight w:val="51"/>
        </w:trPr>
        <w:tc>
          <w:tcPr>
            <w:tcW w:w="1413" w:type="dxa"/>
            <w:vAlign w:val="center"/>
          </w:tcPr>
          <w:p w14:paraId="0007A283" w14:textId="77777777" w:rsidR="000E4F7D" w:rsidRDefault="00000000">
            <w:pPr>
              <w:widowControl/>
              <w:spacing w:line="240" w:lineRule="auto"/>
              <w:ind w:firstLineChars="0" w:firstLine="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评审项</w:t>
            </w:r>
          </w:p>
        </w:tc>
        <w:tc>
          <w:tcPr>
            <w:tcW w:w="709" w:type="dxa"/>
            <w:vAlign w:val="center"/>
          </w:tcPr>
          <w:p w14:paraId="3FF23044" w14:textId="77777777" w:rsidR="000E4F7D" w:rsidRDefault="00000000">
            <w:pPr>
              <w:widowControl/>
              <w:spacing w:line="240" w:lineRule="auto"/>
              <w:ind w:leftChars="-46" w:hangingChars="46" w:hanging="97"/>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分值</w:t>
            </w:r>
          </w:p>
        </w:tc>
        <w:tc>
          <w:tcPr>
            <w:tcW w:w="5386" w:type="dxa"/>
            <w:vAlign w:val="center"/>
          </w:tcPr>
          <w:p w14:paraId="49326EC8" w14:textId="77777777" w:rsidR="000E4F7D" w:rsidRDefault="00000000">
            <w:pPr>
              <w:widowControl/>
              <w:spacing w:line="240" w:lineRule="auto"/>
              <w:ind w:firstLine="422"/>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评分标准</w:t>
            </w:r>
          </w:p>
        </w:tc>
        <w:tc>
          <w:tcPr>
            <w:tcW w:w="788" w:type="dxa"/>
            <w:vAlign w:val="center"/>
          </w:tcPr>
          <w:p w14:paraId="2ED0BA1C" w14:textId="77777777" w:rsidR="000E4F7D" w:rsidRDefault="00000000">
            <w:pPr>
              <w:widowControl/>
              <w:spacing w:line="240" w:lineRule="auto"/>
              <w:ind w:firstLineChars="0" w:firstLine="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得分</w:t>
            </w:r>
          </w:p>
        </w:tc>
      </w:tr>
      <w:tr w:rsidR="000E4F7D" w14:paraId="57FEAB1C" w14:textId="77777777">
        <w:tc>
          <w:tcPr>
            <w:tcW w:w="1413" w:type="dxa"/>
            <w:vAlign w:val="center"/>
          </w:tcPr>
          <w:p w14:paraId="18B95096" w14:textId="77777777" w:rsidR="000E4F7D" w:rsidRDefault="00000000">
            <w:pPr>
              <w:widowControl/>
              <w:ind w:firstLineChars="0" w:firstLine="0"/>
              <w:jc w:val="center"/>
              <w:rPr>
                <w:rFonts w:ascii="宋体" w:eastAsia="宋体" w:hAnsi="宋体" w:cs="宋体"/>
                <w:color w:val="000000"/>
                <w:kern w:val="0"/>
                <w:szCs w:val="21"/>
              </w:rPr>
            </w:pPr>
            <w:r>
              <w:rPr>
                <w:rFonts w:ascii="宋体" w:eastAsia="宋体" w:hAnsi="宋体" w:cs="宋体" w:hint="eastAsia"/>
                <w:color w:val="000000"/>
                <w:kern w:val="0"/>
                <w:szCs w:val="21"/>
              </w:rPr>
              <w:t>价格</w:t>
            </w:r>
            <w:proofErr w:type="gramStart"/>
            <w:r>
              <w:rPr>
                <w:rFonts w:ascii="宋体" w:eastAsia="宋体" w:hAnsi="宋体" w:cs="宋体" w:hint="eastAsia"/>
                <w:color w:val="000000"/>
                <w:kern w:val="0"/>
                <w:szCs w:val="21"/>
              </w:rPr>
              <w:t>下浮率</w:t>
            </w:r>
            <w:proofErr w:type="gramEnd"/>
          </w:p>
        </w:tc>
        <w:tc>
          <w:tcPr>
            <w:tcW w:w="709" w:type="dxa"/>
            <w:vAlign w:val="center"/>
          </w:tcPr>
          <w:p w14:paraId="18553727" w14:textId="77777777" w:rsidR="000E4F7D" w:rsidRDefault="00000000">
            <w:pPr>
              <w:widowControl/>
              <w:ind w:leftChars="-46" w:hangingChars="46" w:hanging="97"/>
              <w:jc w:val="center"/>
              <w:rPr>
                <w:rFonts w:ascii="宋体" w:eastAsia="宋体" w:hAnsi="宋体" w:cs="宋体"/>
                <w:color w:val="000000"/>
                <w:kern w:val="0"/>
                <w:szCs w:val="21"/>
              </w:rPr>
            </w:pPr>
            <w:r>
              <w:rPr>
                <w:rFonts w:ascii="宋体" w:eastAsia="宋体" w:hAnsi="宋体" w:cs="宋体"/>
                <w:color w:val="000000"/>
                <w:kern w:val="0"/>
                <w:szCs w:val="21"/>
              </w:rPr>
              <w:t>30</w:t>
            </w:r>
          </w:p>
        </w:tc>
        <w:tc>
          <w:tcPr>
            <w:tcW w:w="5386" w:type="dxa"/>
            <w:vAlign w:val="center"/>
          </w:tcPr>
          <w:p w14:paraId="18319089" w14:textId="77777777" w:rsidR="000E4F7D" w:rsidRDefault="00000000">
            <w:pPr>
              <w:widowControl/>
              <w:spacing w:line="300" w:lineRule="auto"/>
              <w:ind w:firstLine="420"/>
              <w:rPr>
                <w:rFonts w:ascii="宋体" w:eastAsia="宋体" w:hAnsi="宋体" w:cs="宋体"/>
                <w:color w:val="000000"/>
                <w:kern w:val="0"/>
                <w:szCs w:val="21"/>
              </w:rPr>
            </w:pPr>
            <w:r>
              <w:rPr>
                <w:rFonts w:ascii="宋体" w:eastAsia="宋体" w:hAnsi="宋体" w:cs="宋体" w:hint="eastAsia"/>
                <w:color w:val="000000"/>
                <w:kern w:val="0"/>
                <w:szCs w:val="21"/>
              </w:rPr>
              <w:t>如果有效投标人≤</w:t>
            </w:r>
            <w:r>
              <w:rPr>
                <w:rFonts w:ascii="宋体" w:eastAsia="宋体" w:hAnsi="宋体" w:cs="宋体"/>
                <w:color w:val="000000"/>
                <w:kern w:val="0"/>
                <w:szCs w:val="21"/>
              </w:rPr>
              <w:t>6</w:t>
            </w:r>
            <w:r>
              <w:rPr>
                <w:rFonts w:ascii="宋体" w:eastAsia="宋体" w:hAnsi="宋体" w:cs="宋体" w:hint="eastAsia"/>
                <w:color w:val="000000"/>
                <w:kern w:val="0"/>
                <w:szCs w:val="21"/>
              </w:rPr>
              <w:t>，则计算</w:t>
            </w:r>
            <w:proofErr w:type="gramStart"/>
            <w:r>
              <w:rPr>
                <w:rFonts w:ascii="宋体" w:eastAsia="宋体" w:hAnsi="宋体" w:cs="宋体" w:hint="eastAsia"/>
                <w:color w:val="000000"/>
                <w:kern w:val="0"/>
                <w:szCs w:val="21"/>
              </w:rPr>
              <w:t>下浮率</w:t>
            </w:r>
            <w:proofErr w:type="gramEnd"/>
            <w:r>
              <w:rPr>
                <w:rFonts w:ascii="宋体" w:eastAsia="宋体" w:hAnsi="宋体" w:cs="宋体" w:hint="eastAsia"/>
                <w:color w:val="000000"/>
                <w:kern w:val="0"/>
                <w:szCs w:val="21"/>
              </w:rPr>
              <w:t>的平均值作为基准值；如果有效投标人＞</w:t>
            </w:r>
            <w:r>
              <w:rPr>
                <w:rFonts w:ascii="宋体" w:eastAsia="宋体" w:hAnsi="宋体" w:cs="宋体"/>
                <w:color w:val="000000"/>
                <w:kern w:val="0"/>
                <w:szCs w:val="21"/>
              </w:rPr>
              <w:t>6</w:t>
            </w:r>
            <w:r>
              <w:rPr>
                <w:rFonts w:ascii="宋体" w:eastAsia="宋体" w:hAnsi="宋体" w:cs="宋体" w:hint="eastAsia"/>
                <w:color w:val="000000"/>
                <w:kern w:val="0"/>
                <w:szCs w:val="21"/>
              </w:rPr>
              <w:t>，则去掉一个最低</w:t>
            </w:r>
            <w:proofErr w:type="gramStart"/>
            <w:r>
              <w:rPr>
                <w:rFonts w:ascii="宋体" w:eastAsia="宋体" w:hAnsi="宋体" w:cs="宋体" w:hint="eastAsia"/>
                <w:color w:val="000000"/>
                <w:kern w:val="0"/>
                <w:szCs w:val="21"/>
              </w:rPr>
              <w:t>下浮率</w:t>
            </w:r>
            <w:proofErr w:type="gramEnd"/>
            <w:r>
              <w:rPr>
                <w:rFonts w:ascii="宋体" w:eastAsia="宋体" w:hAnsi="宋体" w:cs="宋体" w:hint="eastAsia"/>
                <w:color w:val="000000"/>
                <w:kern w:val="0"/>
                <w:szCs w:val="21"/>
              </w:rPr>
              <w:t>和一个最高</w:t>
            </w:r>
            <w:proofErr w:type="gramStart"/>
            <w:r>
              <w:rPr>
                <w:rFonts w:ascii="宋体" w:eastAsia="宋体" w:hAnsi="宋体" w:cs="宋体" w:hint="eastAsia"/>
                <w:color w:val="000000"/>
                <w:kern w:val="0"/>
                <w:szCs w:val="21"/>
              </w:rPr>
              <w:t>下浮率</w:t>
            </w:r>
            <w:proofErr w:type="gramEnd"/>
            <w:r>
              <w:rPr>
                <w:rFonts w:ascii="宋体" w:eastAsia="宋体" w:hAnsi="宋体" w:cs="宋体" w:hint="eastAsia"/>
                <w:color w:val="000000"/>
                <w:kern w:val="0"/>
                <w:szCs w:val="21"/>
              </w:rPr>
              <w:t>后计算平均</w:t>
            </w:r>
            <w:proofErr w:type="gramStart"/>
            <w:r>
              <w:rPr>
                <w:rFonts w:ascii="宋体" w:eastAsia="宋体" w:hAnsi="宋体" w:cs="宋体" w:hint="eastAsia"/>
                <w:color w:val="000000"/>
                <w:kern w:val="0"/>
                <w:szCs w:val="21"/>
              </w:rPr>
              <w:t>下浮率</w:t>
            </w:r>
            <w:proofErr w:type="gramEnd"/>
            <w:r>
              <w:rPr>
                <w:rFonts w:ascii="宋体" w:eastAsia="宋体" w:hAnsi="宋体" w:cs="宋体" w:hint="eastAsia"/>
                <w:color w:val="000000"/>
                <w:kern w:val="0"/>
                <w:szCs w:val="21"/>
              </w:rPr>
              <w:t>作为基准值。</w:t>
            </w:r>
          </w:p>
          <w:p w14:paraId="4082A88B" w14:textId="77777777" w:rsidR="000E4F7D" w:rsidRDefault="00000000">
            <w:pPr>
              <w:widowControl/>
              <w:spacing w:line="300" w:lineRule="auto"/>
              <w:ind w:firstLine="420"/>
              <w:rPr>
                <w:rFonts w:ascii="宋体" w:eastAsia="宋体" w:hAnsi="宋体" w:cs="宋体"/>
                <w:color w:val="000000"/>
                <w:kern w:val="0"/>
                <w:szCs w:val="21"/>
              </w:rPr>
            </w:pPr>
            <w:proofErr w:type="gramStart"/>
            <w:r>
              <w:rPr>
                <w:rFonts w:ascii="宋体" w:eastAsia="宋体" w:hAnsi="宋体" w:cs="宋体" w:hint="eastAsia"/>
                <w:color w:val="000000"/>
                <w:kern w:val="0"/>
                <w:szCs w:val="21"/>
              </w:rPr>
              <w:t>下浮率</w:t>
            </w:r>
            <w:proofErr w:type="gramEnd"/>
            <w:r>
              <w:rPr>
                <w:rFonts w:ascii="宋体" w:eastAsia="宋体" w:hAnsi="宋体" w:cs="宋体" w:hint="eastAsia"/>
                <w:color w:val="000000"/>
                <w:kern w:val="0"/>
                <w:szCs w:val="21"/>
              </w:rPr>
              <w:t>等于基准值的得</w:t>
            </w:r>
            <w:r>
              <w:rPr>
                <w:rFonts w:ascii="宋体" w:eastAsia="宋体" w:hAnsi="宋体" w:cs="宋体"/>
                <w:color w:val="000000"/>
                <w:kern w:val="0"/>
                <w:szCs w:val="21"/>
              </w:rPr>
              <w:t>15分；</w:t>
            </w:r>
          </w:p>
          <w:p w14:paraId="6F88AEFD" w14:textId="77777777" w:rsidR="000E4F7D" w:rsidRDefault="00000000">
            <w:pPr>
              <w:widowControl/>
              <w:spacing w:line="300" w:lineRule="auto"/>
              <w:ind w:firstLine="420"/>
              <w:rPr>
                <w:rFonts w:ascii="宋体" w:eastAsia="宋体" w:hAnsi="宋体" w:cs="宋体"/>
                <w:color w:val="000000"/>
                <w:kern w:val="0"/>
                <w:szCs w:val="21"/>
              </w:rPr>
            </w:pPr>
            <w:proofErr w:type="gramStart"/>
            <w:r>
              <w:rPr>
                <w:rFonts w:ascii="宋体" w:eastAsia="宋体" w:hAnsi="宋体" w:cs="宋体" w:hint="eastAsia"/>
                <w:color w:val="000000"/>
                <w:kern w:val="0"/>
                <w:szCs w:val="21"/>
              </w:rPr>
              <w:t>下浮率</w:t>
            </w:r>
            <w:proofErr w:type="gramEnd"/>
            <w:r>
              <w:rPr>
                <w:rFonts w:ascii="宋体" w:eastAsia="宋体" w:hAnsi="宋体" w:cs="宋体" w:hint="eastAsia"/>
                <w:color w:val="000000"/>
                <w:kern w:val="0"/>
                <w:szCs w:val="21"/>
              </w:rPr>
              <w:t>每低于基准值</w:t>
            </w:r>
            <w:r>
              <w:rPr>
                <w:rFonts w:ascii="宋体" w:eastAsia="宋体" w:hAnsi="宋体" w:cs="宋体"/>
                <w:color w:val="000000"/>
                <w:kern w:val="0"/>
                <w:szCs w:val="21"/>
              </w:rPr>
              <w:t>10</w:t>
            </w:r>
            <w:r>
              <w:rPr>
                <w:rFonts w:ascii="宋体" w:eastAsia="宋体" w:hAnsi="宋体" w:cs="宋体" w:hint="eastAsia"/>
                <w:color w:val="000000"/>
                <w:kern w:val="0"/>
                <w:szCs w:val="21"/>
              </w:rPr>
              <w:t>个点分别用1</w:t>
            </w:r>
            <w:r>
              <w:rPr>
                <w:rFonts w:ascii="宋体" w:eastAsia="宋体" w:hAnsi="宋体" w:cs="宋体"/>
                <w:color w:val="000000"/>
                <w:kern w:val="0"/>
                <w:szCs w:val="21"/>
              </w:rPr>
              <w:t>5</w:t>
            </w:r>
            <w:r>
              <w:rPr>
                <w:rFonts w:ascii="宋体" w:eastAsia="宋体" w:hAnsi="宋体" w:cs="宋体" w:hint="eastAsia"/>
                <w:color w:val="000000"/>
                <w:kern w:val="0"/>
                <w:szCs w:val="21"/>
              </w:rPr>
              <w:t>分递减2分，最低得1分；</w:t>
            </w:r>
            <w:proofErr w:type="gramStart"/>
            <w:r>
              <w:rPr>
                <w:rFonts w:ascii="宋体" w:eastAsia="宋体" w:hAnsi="宋体" w:cs="宋体" w:hint="eastAsia"/>
                <w:color w:val="000000"/>
                <w:kern w:val="0"/>
                <w:szCs w:val="21"/>
              </w:rPr>
              <w:t>下浮率</w:t>
            </w:r>
            <w:proofErr w:type="gramEnd"/>
            <w:r>
              <w:rPr>
                <w:rFonts w:ascii="宋体" w:eastAsia="宋体" w:hAnsi="宋体" w:cs="宋体" w:hint="eastAsia"/>
                <w:color w:val="000000"/>
                <w:kern w:val="0"/>
                <w:szCs w:val="21"/>
              </w:rPr>
              <w:t>每高于基准值1</w:t>
            </w:r>
            <w:r>
              <w:rPr>
                <w:rFonts w:ascii="宋体" w:eastAsia="宋体" w:hAnsi="宋体" w:cs="宋体"/>
                <w:color w:val="000000"/>
                <w:kern w:val="0"/>
                <w:szCs w:val="21"/>
              </w:rPr>
              <w:t>0</w:t>
            </w:r>
            <w:r>
              <w:rPr>
                <w:rFonts w:ascii="宋体" w:eastAsia="宋体" w:hAnsi="宋体" w:cs="宋体" w:hint="eastAsia"/>
                <w:color w:val="000000"/>
                <w:kern w:val="0"/>
                <w:szCs w:val="21"/>
              </w:rPr>
              <w:t>个点分别用1</w:t>
            </w:r>
            <w:r>
              <w:rPr>
                <w:rFonts w:ascii="宋体" w:eastAsia="宋体" w:hAnsi="宋体" w:cs="宋体"/>
                <w:color w:val="000000"/>
                <w:kern w:val="0"/>
                <w:szCs w:val="21"/>
              </w:rPr>
              <w:t>5</w:t>
            </w:r>
            <w:r>
              <w:rPr>
                <w:rFonts w:ascii="宋体" w:eastAsia="宋体" w:hAnsi="宋体" w:cs="宋体" w:hint="eastAsia"/>
                <w:color w:val="000000"/>
                <w:kern w:val="0"/>
                <w:szCs w:val="21"/>
              </w:rPr>
              <w:t>分递增2分，</w:t>
            </w:r>
            <w:proofErr w:type="gramStart"/>
            <w:r>
              <w:rPr>
                <w:rFonts w:ascii="宋体" w:eastAsia="宋体" w:hAnsi="宋体" w:cs="宋体" w:hint="eastAsia"/>
                <w:color w:val="000000"/>
                <w:kern w:val="0"/>
                <w:szCs w:val="21"/>
              </w:rPr>
              <w:t>最高递增</w:t>
            </w:r>
            <w:proofErr w:type="gramEnd"/>
            <w:r>
              <w:rPr>
                <w:rFonts w:ascii="宋体" w:eastAsia="宋体" w:hAnsi="宋体" w:cs="宋体" w:hint="eastAsia"/>
                <w:color w:val="000000"/>
                <w:kern w:val="0"/>
                <w:szCs w:val="21"/>
              </w:rPr>
              <w:t>到3</w:t>
            </w:r>
            <w:r>
              <w:rPr>
                <w:rFonts w:ascii="宋体" w:eastAsia="宋体" w:hAnsi="宋体" w:cs="宋体"/>
                <w:color w:val="000000"/>
                <w:kern w:val="0"/>
                <w:szCs w:val="21"/>
              </w:rPr>
              <w:t>0</w:t>
            </w:r>
            <w:r>
              <w:rPr>
                <w:rFonts w:ascii="宋体" w:eastAsia="宋体" w:hAnsi="宋体" w:cs="宋体" w:hint="eastAsia"/>
                <w:color w:val="000000"/>
                <w:kern w:val="0"/>
                <w:szCs w:val="21"/>
              </w:rPr>
              <w:t>分；</w:t>
            </w:r>
          </w:p>
        </w:tc>
        <w:tc>
          <w:tcPr>
            <w:tcW w:w="788" w:type="dxa"/>
            <w:vAlign w:val="center"/>
          </w:tcPr>
          <w:p w14:paraId="69AE1F96" w14:textId="77777777" w:rsidR="000E4F7D" w:rsidRDefault="000E4F7D">
            <w:pPr>
              <w:widowControl/>
              <w:ind w:firstLine="420"/>
              <w:rPr>
                <w:rFonts w:ascii="宋体" w:eastAsia="宋体" w:hAnsi="宋体" w:cs="宋体"/>
                <w:color w:val="000000"/>
                <w:kern w:val="0"/>
                <w:szCs w:val="21"/>
              </w:rPr>
            </w:pPr>
          </w:p>
        </w:tc>
      </w:tr>
      <w:tr w:rsidR="000E4F7D" w14:paraId="656B79FF" w14:textId="77777777">
        <w:tc>
          <w:tcPr>
            <w:tcW w:w="1413" w:type="dxa"/>
            <w:vAlign w:val="center"/>
          </w:tcPr>
          <w:p w14:paraId="5FF74768" w14:textId="77777777" w:rsidR="000E4F7D" w:rsidRDefault="00000000">
            <w:pPr>
              <w:widowControl/>
              <w:ind w:firstLineChars="0" w:firstLine="0"/>
              <w:jc w:val="center"/>
              <w:rPr>
                <w:rFonts w:ascii="宋体" w:eastAsia="宋体" w:hAnsi="宋体" w:cs="宋体"/>
                <w:color w:val="000000"/>
                <w:kern w:val="0"/>
                <w:szCs w:val="21"/>
              </w:rPr>
            </w:pPr>
            <w:r>
              <w:rPr>
                <w:rFonts w:ascii="宋体" w:eastAsia="宋体" w:hAnsi="宋体" w:cs="宋体" w:hint="eastAsia"/>
                <w:color w:val="000000"/>
                <w:kern w:val="0"/>
                <w:szCs w:val="21"/>
              </w:rPr>
              <w:t>服务业绩</w:t>
            </w:r>
          </w:p>
        </w:tc>
        <w:tc>
          <w:tcPr>
            <w:tcW w:w="709" w:type="dxa"/>
            <w:vAlign w:val="center"/>
          </w:tcPr>
          <w:p w14:paraId="2C7B52C0" w14:textId="77777777" w:rsidR="000E4F7D" w:rsidRDefault="00000000">
            <w:pPr>
              <w:widowControl/>
              <w:ind w:leftChars="-46" w:hangingChars="46" w:hanging="97"/>
              <w:jc w:val="center"/>
              <w:rPr>
                <w:rFonts w:ascii="宋体" w:eastAsia="宋体" w:hAnsi="宋体" w:cs="宋体"/>
                <w:color w:val="000000"/>
                <w:kern w:val="0"/>
                <w:szCs w:val="21"/>
              </w:rPr>
            </w:pPr>
            <w:r>
              <w:rPr>
                <w:rFonts w:ascii="宋体" w:eastAsia="宋体" w:hAnsi="宋体" w:cs="宋体"/>
                <w:color w:val="000000"/>
                <w:kern w:val="0"/>
                <w:szCs w:val="21"/>
              </w:rPr>
              <w:t>25</w:t>
            </w:r>
          </w:p>
        </w:tc>
        <w:tc>
          <w:tcPr>
            <w:tcW w:w="5386" w:type="dxa"/>
            <w:vAlign w:val="center"/>
          </w:tcPr>
          <w:p w14:paraId="12224DCB" w14:textId="0E04D116" w:rsidR="000E4F7D" w:rsidRDefault="00000000">
            <w:pPr>
              <w:widowControl/>
              <w:spacing w:line="300" w:lineRule="auto"/>
              <w:ind w:firstLine="420"/>
              <w:rPr>
                <w:rFonts w:ascii="宋体" w:eastAsia="宋体" w:hAnsi="宋体" w:cs="宋体"/>
                <w:color w:val="000000"/>
                <w:kern w:val="0"/>
                <w:szCs w:val="21"/>
              </w:rPr>
            </w:pPr>
            <w:r>
              <w:rPr>
                <w:rFonts w:ascii="宋体" w:eastAsia="宋体" w:hAnsi="宋体" w:cs="宋体"/>
                <w:color w:val="000000"/>
                <w:kern w:val="0"/>
                <w:szCs w:val="21"/>
              </w:rPr>
              <w:t>20</w:t>
            </w:r>
            <w:r w:rsidR="0068658F">
              <w:rPr>
                <w:rFonts w:ascii="宋体" w:eastAsia="宋体" w:hAnsi="宋体" w:cs="宋体"/>
                <w:color w:val="000000"/>
                <w:kern w:val="0"/>
                <w:szCs w:val="21"/>
              </w:rPr>
              <w:t>19</w:t>
            </w:r>
            <w:r>
              <w:rPr>
                <w:rFonts w:ascii="宋体" w:eastAsia="宋体" w:hAnsi="宋体" w:cs="宋体"/>
                <w:color w:val="000000"/>
                <w:kern w:val="0"/>
                <w:szCs w:val="21"/>
              </w:rPr>
              <w:t>年6月1日至20</w:t>
            </w:r>
            <w:r w:rsidR="006A23FA">
              <w:rPr>
                <w:rFonts w:ascii="宋体" w:eastAsia="宋体" w:hAnsi="宋体" w:cs="宋体"/>
                <w:color w:val="000000"/>
                <w:kern w:val="0"/>
                <w:szCs w:val="21"/>
              </w:rPr>
              <w:t>22</w:t>
            </w:r>
            <w:r>
              <w:rPr>
                <w:rFonts w:ascii="宋体" w:eastAsia="宋体" w:hAnsi="宋体" w:cs="宋体"/>
                <w:color w:val="000000"/>
                <w:kern w:val="0"/>
                <w:szCs w:val="21"/>
              </w:rPr>
              <w:t>年5月31日</w:t>
            </w:r>
            <w:r>
              <w:rPr>
                <w:rFonts w:ascii="宋体" w:eastAsia="宋体" w:hAnsi="宋体" w:cs="宋体" w:hint="eastAsia"/>
                <w:color w:val="000000"/>
                <w:kern w:val="0"/>
                <w:szCs w:val="21"/>
              </w:rPr>
              <w:t>与海陵区境内幼儿园签订的有效供货合同，每提供一份得5分，最高得</w:t>
            </w:r>
            <w:r>
              <w:rPr>
                <w:rFonts w:ascii="宋体" w:eastAsia="宋体" w:hAnsi="宋体" w:cs="宋体"/>
                <w:color w:val="000000"/>
                <w:kern w:val="0"/>
                <w:szCs w:val="21"/>
              </w:rPr>
              <w:t>25</w:t>
            </w:r>
            <w:r>
              <w:rPr>
                <w:rFonts w:ascii="宋体" w:eastAsia="宋体" w:hAnsi="宋体" w:cs="宋体" w:hint="eastAsia"/>
                <w:color w:val="000000"/>
                <w:kern w:val="0"/>
                <w:szCs w:val="21"/>
              </w:rPr>
              <w:t>分。与海陵区境外幼儿园签订的供货合同不计分。</w:t>
            </w:r>
          </w:p>
        </w:tc>
        <w:tc>
          <w:tcPr>
            <w:tcW w:w="788" w:type="dxa"/>
            <w:vAlign w:val="center"/>
          </w:tcPr>
          <w:p w14:paraId="490F2782" w14:textId="77777777" w:rsidR="000E4F7D" w:rsidRDefault="000E4F7D">
            <w:pPr>
              <w:widowControl/>
              <w:ind w:firstLine="420"/>
              <w:rPr>
                <w:rFonts w:ascii="宋体" w:eastAsia="宋体" w:hAnsi="宋体" w:cs="宋体"/>
                <w:color w:val="000000"/>
                <w:kern w:val="0"/>
                <w:szCs w:val="21"/>
              </w:rPr>
            </w:pPr>
          </w:p>
        </w:tc>
      </w:tr>
      <w:tr w:rsidR="000E4F7D" w14:paraId="2820D553" w14:textId="77777777">
        <w:tc>
          <w:tcPr>
            <w:tcW w:w="1413" w:type="dxa"/>
            <w:vAlign w:val="center"/>
          </w:tcPr>
          <w:p w14:paraId="67340852" w14:textId="77777777" w:rsidR="000E4F7D" w:rsidRDefault="00000000">
            <w:pPr>
              <w:widowControl/>
              <w:ind w:firstLineChars="0" w:firstLine="0"/>
              <w:jc w:val="center"/>
              <w:rPr>
                <w:rFonts w:ascii="宋体" w:eastAsia="宋体" w:hAnsi="宋体" w:cs="宋体"/>
                <w:color w:val="000000"/>
                <w:kern w:val="0"/>
                <w:szCs w:val="21"/>
              </w:rPr>
            </w:pPr>
            <w:r>
              <w:rPr>
                <w:rFonts w:ascii="宋体" w:eastAsia="宋体" w:hAnsi="宋体" w:cs="宋体" w:hint="eastAsia"/>
                <w:color w:val="000000"/>
                <w:kern w:val="0"/>
                <w:szCs w:val="21"/>
              </w:rPr>
              <w:t>服务能力</w:t>
            </w:r>
          </w:p>
        </w:tc>
        <w:tc>
          <w:tcPr>
            <w:tcW w:w="709" w:type="dxa"/>
            <w:vAlign w:val="center"/>
          </w:tcPr>
          <w:p w14:paraId="52302614" w14:textId="77777777" w:rsidR="000E4F7D" w:rsidRDefault="00000000">
            <w:pPr>
              <w:widowControl/>
              <w:ind w:leftChars="-46" w:hangingChars="46" w:hanging="97"/>
              <w:jc w:val="center"/>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5</w:t>
            </w:r>
          </w:p>
        </w:tc>
        <w:tc>
          <w:tcPr>
            <w:tcW w:w="5386" w:type="dxa"/>
            <w:vAlign w:val="center"/>
          </w:tcPr>
          <w:p w14:paraId="1C31A383" w14:textId="77777777" w:rsidR="000E4F7D" w:rsidRDefault="00000000">
            <w:pPr>
              <w:widowControl/>
              <w:spacing w:line="300" w:lineRule="auto"/>
              <w:ind w:firstLine="420"/>
              <w:rPr>
                <w:rFonts w:ascii="宋体" w:eastAsia="宋体" w:hAnsi="宋体" w:cs="宋体"/>
                <w:color w:val="000000"/>
                <w:kern w:val="0"/>
                <w:szCs w:val="21"/>
              </w:rPr>
            </w:pPr>
            <w:r>
              <w:rPr>
                <w:rFonts w:ascii="宋体" w:eastAsia="宋体" w:hAnsi="宋体" w:cs="宋体" w:hint="eastAsia"/>
                <w:color w:val="000000"/>
                <w:kern w:val="0"/>
                <w:szCs w:val="21"/>
              </w:rPr>
              <w:t>公司（商店）在海陵区境内或在海陵区境内设有分公司或分店的得</w:t>
            </w:r>
            <w:r>
              <w:rPr>
                <w:rFonts w:ascii="宋体" w:eastAsia="宋体" w:hAnsi="宋体" w:cs="宋体"/>
                <w:color w:val="000000"/>
                <w:kern w:val="0"/>
                <w:szCs w:val="21"/>
              </w:rPr>
              <w:t>1</w:t>
            </w:r>
            <w:r>
              <w:rPr>
                <w:rFonts w:ascii="宋体" w:eastAsia="宋体" w:hAnsi="宋体" w:cs="宋体" w:hint="eastAsia"/>
                <w:color w:val="000000"/>
                <w:kern w:val="0"/>
                <w:szCs w:val="21"/>
              </w:rPr>
              <w:t>5分，没有不得分。</w:t>
            </w:r>
          </w:p>
        </w:tc>
        <w:tc>
          <w:tcPr>
            <w:tcW w:w="788" w:type="dxa"/>
            <w:vAlign w:val="center"/>
          </w:tcPr>
          <w:p w14:paraId="375A8EB0" w14:textId="77777777" w:rsidR="000E4F7D" w:rsidRDefault="000E4F7D">
            <w:pPr>
              <w:widowControl/>
              <w:ind w:firstLine="420"/>
              <w:rPr>
                <w:rFonts w:ascii="宋体" w:eastAsia="宋体" w:hAnsi="宋体" w:cs="宋体"/>
                <w:color w:val="000000"/>
                <w:kern w:val="0"/>
                <w:szCs w:val="21"/>
              </w:rPr>
            </w:pPr>
          </w:p>
        </w:tc>
      </w:tr>
      <w:tr w:rsidR="000E4F7D" w14:paraId="4A23CB50" w14:textId="77777777">
        <w:tc>
          <w:tcPr>
            <w:tcW w:w="1413" w:type="dxa"/>
            <w:vAlign w:val="center"/>
          </w:tcPr>
          <w:p w14:paraId="0EA48D66" w14:textId="77777777" w:rsidR="000E4F7D" w:rsidRDefault="00000000">
            <w:pPr>
              <w:widowControl/>
              <w:ind w:firstLineChars="0" w:firstLine="0"/>
              <w:jc w:val="center"/>
              <w:rPr>
                <w:rFonts w:ascii="宋体" w:eastAsia="宋体" w:hAnsi="宋体" w:cs="宋体"/>
                <w:color w:val="000000"/>
                <w:kern w:val="0"/>
                <w:szCs w:val="21"/>
              </w:rPr>
            </w:pPr>
            <w:r>
              <w:rPr>
                <w:rFonts w:ascii="宋体" w:eastAsia="宋体" w:hAnsi="宋体" w:cs="宋体" w:hint="eastAsia"/>
                <w:color w:val="000000"/>
                <w:kern w:val="0"/>
                <w:szCs w:val="21"/>
              </w:rPr>
              <w:t>服务评价</w:t>
            </w:r>
          </w:p>
        </w:tc>
        <w:tc>
          <w:tcPr>
            <w:tcW w:w="709" w:type="dxa"/>
            <w:vAlign w:val="center"/>
          </w:tcPr>
          <w:p w14:paraId="59D13707" w14:textId="77777777" w:rsidR="000E4F7D" w:rsidRDefault="00000000">
            <w:pPr>
              <w:widowControl/>
              <w:ind w:leftChars="-46" w:hangingChars="46" w:hanging="97"/>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0</w:t>
            </w:r>
          </w:p>
        </w:tc>
        <w:tc>
          <w:tcPr>
            <w:tcW w:w="5386" w:type="dxa"/>
            <w:vAlign w:val="center"/>
          </w:tcPr>
          <w:p w14:paraId="4A38F17E" w14:textId="77777777" w:rsidR="000E4F7D" w:rsidRDefault="00000000">
            <w:pPr>
              <w:widowControl/>
              <w:spacing w:line="300" w:lineRule="auto"/>
              <w:ind w:firstLine="420"/>
              <w:rPr>
                <w:rFonts w:ascii="宋体" w:eastAsia="宋体" w:hAnsi="宋体" w:cs="宋体"/>
                <w:color w:val="000000"/>
                <w:kern w:val="0"/>
                <w:szCs w:val="21"/>
              </w:rPr>
            </w:pPr>
            <w:r>
              <w:rPr>
                <w:rFonts w:ascii="宋体" w:eastAsia="宋体" w:hAnsi="宋体" w:cs="宋体" w:hint="eastAsia"/>
                <w:color w:val="000000"/>
                <w:kern w:val="0"/>
                <w:szCs w:val="21"/>
              </w:rPr>
              <w:t>投标人征求所服务过的幼儿园（海陵区境内）的评价意见，有一项“优秀”等级得5分，有一项“良好”等级得3分，有一项“一般”等级得1分，“较差”等级不得分，累加计算，最高得20分</w:t>
            </w:r>
          </w:p>
        </w:tc>
        <w:tc>
          <w:tcPr>
            <w:tcW w:w="788" w:type="dxa"/>
            <w:vAlign w:val="center"/>
          </w:tcPr>
          <w:p w14:paraId="05954279" w14:textId="77777777" w:rsidR="000E4F7D" w:rsidRDefault="000E4F7D">
            <w:pPr>
              <w:widowControl/>
              <w:ind w:firstLine="420"/>
              <w:rPr>
                <w:rFonts w:ascii="宋体" w:eastAsia="宋体" w:hAnsi="宋体" w:cs="宋体"/>
                <w:color w:val="000000"/>
                <w:kern w:val="0"/>
                <w:szCs w:val="21"/>
              </w:rPr>
            </w:pPr>
          </w:p>
        </w:tc>
      </w:tr>
      <w:tr w:rsidR="000E4F7D" w14:paraId="6B5222E9" w14:textId="77777777">
        <w:tc>
          <w:tcPr>
            <w:tcW w:w="1413" w:type="dxa"/>
            <w:vAlign w:val="center"/>
          </w:tcPr>
          <w:p w14:paraId="5A3B8E1C" w14:textId="77777777" w:rsidR="000E4F7D" w:rsidRDefault="00000000">
            <w:pPr>
              <w:widowControl/>
              <w:ind w:firstLineChars="0" w:firstLine="0"/>
              <w:jc w:val="center"/>
              <w:rPr>
                <w:rFonts w:ascii="宋体" w:eastAsia="宋体" w:hAnsi="宋体" w:cs="宋体"/>
                <w:color w:val="000000"/>
                <w:kern w:val="0"/>
                <w:szCs w:val="21"/>
              </w:rPr>
            </w:pPr>
            <w:r>
              <w:rPr>
                <w:rFonts w:ascii="宋体" w:eastAsia="宋体" w:hAnsi="宋体" w:cs="宋体" w:hint="eastAsia"/>
                <w:color w:val="000000"/>
                <w:kern w:val="0"/>
                <w:szCs w:val="21"/>
              </w:rPr>
              <w:t>优惠承诺</w:t>
            </w:r>
          </w:p>
        </w:tc>
        <w:tc>
          <w:tcPr>
            <w:tcW w:w="709" w:type="dxa"/>
            <w:vAlign w:val="center"/>
          </w:tcPr>
          <w:p w14:paraId="39C79E0A" w14:textId="77777777" w:rsidR="000E4F7D" w:rsidRDefault="00000000">
            <w:pPr>
              <w:widowControl/>
              <w:ind w:leftChars="-46" w:hangingChars="46" w:hanging="97"/>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0</w:t>
            </w:r>
          </w:p>
        </w:tc>
        <w:tc>
          <w:tcPr>
            <w:tcW w:w="5386" w:type="dxa"/>
            <w:vAlign w:val="center"/>
          </w:tcPr>
          <w:p w14:paraId="3A06C59E" w14:textId="77777777" w:rsidR="000E4F7D" w:rsidRDefault="00000000">
            <w:pPr>
              <w:widowControl/>
              <w:spacing w:line="300" w:lineRule="auto"/>
              <w:ind w:firstLine="420"/>
              <w:rPr>
                <w:rFonts w:ascii="宋体" w:eastAsia="宋体" w:hAnsi="宋体" w:cs="宋体"/>
                <w:color w:val="000000"/>
                <w:kern w:val="0"/>
                <w:szCs w:val="21"/>
              </w:rPr>
            </w:pPr>
            <w:r>
              <w:rPr>
                <w:rFonts w:ascii="宋体" w:eastAsia="宋体" w:hAnsi="宋体" w:cs="宋体" w:hint="eastAsia"/>
                <w:color w:val="000000"/>
                <w:kern w:val="0"/>
                <w:szCs w:val="21"/>
              </w:rPr>
              <w:t>供应商对幼儿园的供货优惠承诺，承诺真实有效、可落实操作，每有一项得2分，最多得1</w:t>
            </w:r>
            <w:r>
              <w:rPr>
                <w:rFonts w:ascii="宋体" w:eastAsia="宋体" w:hAnsi="宋体" w:cs="宋体"/>
                <w:color w:val="000000"/>
                <w:kern w:val="0"/>
                <w:szCs w:val="21"/>
              </w:rPr>
              <w:t>0</w:t>
            </w:r>
            <w:r>
              <w:rPr>
                <w:rFonts w:ascii="宋体" w:eastAsia="宋体" w:hAnsi="宋体" w:cs="宋体" w:hint="eastAsia"/>
                <w:color w:val="000000"/>
                <w:kern w:val="0"/>
                <w:szCs w:val="21"/>
              </w:rPr>
              <w:t>分。</w:t>
            </w:r>
          </w:p>
        </w:tc>
        <w:tc>
          <w:tcPr>
            <w:tcW w:w="788" w:type="dxa"/>
            <w:vAlign w:val="center"/>
          </w:tcPr>
          <w:p w14:paraId="30D80C07" w14:textId="77777777" w:rsidR="000E4F7D" w:rsidRDefault="000E4F7D">
            <w:pPr>
              <w:widowControl/>
              <w:ind w:firstLine="420"/>
              <w:rPr>
                <w:rFonts w:ascii="宋体" w:eastAsia="宋体" w:hAnsi="宋体" w:cs="宋体"/>
                <w:color w:val="000000"/>
                <w:kern w:val="0"/>
                <w:szCs w:val="21"/>
              </w:rPr>
            </w:pPr>
          </w:p>
        </w:tc>
      </w:tr>
    </w:tbl>
    <w:p w14:paraId="47F9CFE8" w14:textId="77777777" w:rsidR="00B61FE8" w:rsidRDefault="00B61FE8">
      <w:pPr>
        <w:widowControl/>
        <w:shd w:val="clear" w:color="auto" w:fill="FFFFFF"/>
        <w:ind w:firstLine="480"/>
        <w:rPr>
          <w:rFonts w:ascii="黑体" w:eastAsia="黑体" w:hAnsi="黑体" w:cs="宋体"/>
          <w:color w:val="000000"/>
          <w:kern w:val="0"/>
          <w:sz w:val="24"/>
        </w:rPr>
      </w:pPr>
    </w:p>
    <w:p w14:paraId="49123197" w14:textId="55A9D444" w:rsidR="000E4F7D" w:rsidRDefault="00000000">
      <w:pPr>
        <w:widowControl/>
        <w:shd w:val="clear" w:color="auto" w:fill="FFFFFF"/>
        <w:ind w:firstLine="480"/>
        <w:rPr>
          <w:rFonts w:ascii="黑体" w:eastAsia="黑体" w:hAnsi="黑体" w:cs="宋体"/>
          <w:color w:val="000000"/>
          <w:kern w:val="0"/>
          <w:sz w:val="24"/>
        </w:rPr>
      </w:pPr>
      <w:r>
        <w:rPr>
          <w:rFonts w:ascii="黑体" w:eastAsia="黑体" w:hAnsi="黑体" w:cs="宋体" w:hint="eastAsia"/>
          <w:color w:val="000000"/>
          <w:kern w:val="0"/>
          <w:sz w:val="24"/>
        </w:rPr>
        <w:t>十七、特别提醒</w:t>
      </w:r>
    </w:p>
    <w:p w14:paraId="5A054BE4" w14:textId="77777777" w:rsidR="000E4F7D" w:rsidRDefault="00000000">
      <w:pPr>
        <w:pStyle w:val="a9"/>
        <w:shd w:val="clear" w:color="auto" w:fill="FFFFFF"/>
        <w:spacing w:before="0" w:beforeAutospacing="0" w:afterAutospacing="0"/>
        <w:ind w:firstLine="480"/>
        <w:jc w:val="both"/>
        <w:rPr>
          <w:rFonts w:ascii="仿宋_GB2312" w:eastAsia="仿宋_GB2312"/>
          <w:color w:val="000000"/>
        </w:rPr>
      </w:pPr>
      <w:r>
        <w:rPr>
          <w:rFonts w:ascii="仿宋_GB2312" w:eastAsia="仿宋_GB2312" w:hint="eastAsia"/>
          <w:color w:val="000000"/>
        </w:rPr>
        <w:t>1.在规定时间内未参加投标、开标、签订合同的单位，视作自动放弃。</w:t>
      </w:r>
    </w:p>
    <w:p w14:paraId="183D4219" w14:textId="77777777" w:rsidR="000E4F7D" w:rsidRDefault="00000000">
      <w:pPr>
        <w:widowControl/>
        <w:shd w:val="clear" w:color="auto" w:fill="FFFFFF"/>
        <w:spacing w:after="150"/>
        <w:ind w:firstLine="480"/>
        <w:rPr>
          <w:rFonts w:ascii="宋体" w:eastAsia="宋体" w:hAnsi="宋体" w:cs="宋体"/>
          <w:color w:val="000000"/>
          <w:kern w:val="0"/>
          <w:szCs w:val="21"/>
        </w:rPr>
      </w:pPr>
      <w:r>
        <w:rPr>
          <w:rFonts w:ascii="仿宋_GB2312" w:eastAsia="仿宋_GB2312" w:hAnsi="宋体" w:cs="宋体" w:hint="eastAsia"/>
          <w:color w:val="000000"/>
          <w:kern w:val="0"/>
          <w:sz w:val="24"/>
        </w:rPr>
        <w:t>2.请参加投标和开标单位来园时（每单位一人），主动扫场所码、佩戴口罩、测体温，健康</w:t>
      </w:r>
      <w:proofErr w:type="gramStart"/>
      <w:r>
        <w:rPr>
          <w:rFonts w:ascii="仿宋_GB2312" w:eastAsia="仿宋_GB2312" w:hAnsi="宋体" w:cs="宋体" w:hint="eastAsia"/>
          <w:color w:val="000000"/>
          <w:kern w:val="0"/>
          <w:sz w:val="24"/>
        </w:rPr>
        <w:t>码绿码</w:t>
      </w:r>
      <w:proofErr w:type="gramEnd"/>
      <w:r>
        <w:rPr>
          <w:rFonts w:ascii="仿宋_GB2312" w:eastAsia="仿宋_GB2312" w:hAnsi="宋体" w:cs="宋体" w:hint="eastAsia"/>
          <w:color w:val="000000"/>
          <w:kern w:val="0"/>
          <w:sz w:val="24"/>
        </w:rPr>
        <w:t>，不符合防疫要求的禁止入园。</w:t>
      </w:r>
    </w:p>
    <w:p w14:paraId="011D6B83" w14:textId="77777777" w:rsidR="000E4F7D" w:rsidRDefault="000E4F7D">
      <w:pPr>
        <w:pStyle w:val="a9"/>
        <w:shd w:val="clear" w:color="auto" w:fill="FFFFFF"/>
        <w:spacing w:before="0" w:beforeAutospacing="0" w:after="150" w:afterAutospacing="0"/>
        <w:ind w:firstLine="420"/>
        <w:jc w:val="right"/>
        <w:rPr>
          <w:color w:val="000000"/>
          <w:sz w:val="21"/>
          <w:szCs w:val="21"/>
        </w:rPr>
      </w:pPr>
    </w:p>
    <w:p w14:paraId="60B23D6E" w14:textId="77777777" w:rsidR="000E4F7D" w:rsidRDefault="000E4F7D">
      <w:pPr>
        <w:pStyle w:val="a9"/>
        <w:shd w:val="clear" w:color="auto" w:fill="FFFFFF"/>
        <w:spacing w:before="0" w:beforeAutospacing="0" w:after="150" w:afterAutospacing="0"/>
        <w:ind w:firstLine="420"/>
        <w:jc w:val="right"/>
        <w:rPr>
          <w:color w:val="000000"/>
          <w:sz w:val="21"/>
          <w:szCs w:val="21"/>
        </w:rPr>
      </w:pPr>
    </w:p>
    <w:p w14:paraId="30EB91AF" w14:textId="77777777" w:rsidR="000E4F7D" w:rsidRDefault="000E4F7D">
      <w:pPr>
        <w:pStyle w:val="a9"/>
        <w:shd w:val="clear" w:color="auto" w:fill="FFFFFF"/>
        <w:spacing w:before="0" w:beforeAutospacing="0" w:after="150" w:afterAutospacing="0"/>
        <w:ind w:firstLine="420"/>
        <w:jc w:val="right"/>
        <w:rPr>
          <w:color w:val="000000"/>
          <w:sz w:val="21"/>
          <w:szCs w:val="21"/>
        </w:rPr>
      </w:pPr>
    </w:p>
    <w:p w14:paraId="5840BB04" w14:textId="77777777" w:rsidR="000E4F7D" w:rsidRDefault="00000000">
      <w:pPr>
        <w:pStyle w:val="a9"/>
        <w:shd w:val="clear" w:color="auto" w:fill="FFFFFF"/>
        <w:spacing w:before="0" w:beforeAutospacing="0" w:after="150" w:afterAutospacing="0"/>
        <w:ind w:firstLine="420"/>
        <w:jc w:val="right"/>
        <w:rPr>
          <w:color w:val="000000"/>
          <w:sz w:val="21"/>
          <w:szCs w:val="21"/>
        </w:rPr>
      </w:pPr>
      <w:r>
        <w:rPr>
          <w:rFonts w:hint="eastAsia"/>
          <w:color w:val="000000"/>
          <w:sz w:val="21"/>
          <w:szCs w:val="21"/>
        </w:rPr>
        <w:t>泰州市九龙镇中心幼儿园家校共同发展委员会</w:t>
      </w:r>
    </w:p>
    <w:p w14:paraId="46537D7E" w14:textId="77777777" w:rsidR="000E4F7D" w:rsidRDefault="00000000">
      <w:pPr>
        <w:pStyle w:val="a9"/>
        <w:shd w:val="clear" w:color="auto" w:fill="FFFFFF"/>
        <w:spacing w:before="0" w:beforeAutospacing="0" w:after="150" w:afterAutospacing="0"/>
        <w:ind w:firstLine="420"/>
        <w:jc w:val="right"/>
        <w:rPr>
          <w:color w:val="000000"/>
          <w:sz w:val="21"/>
          <w:szCs w:val="21"/>
        </w:rPr>
      </w:pPr>
      <w:r>
        <w:rPr>
          <w:rFonts w:hint="eastAsia"/>
          <w:color w:val="000000"/>
          <w:sz w:val="21"/>
          <w:szCs w:val="21"/>
        </w:rPr>
        <w:t xml:space="preserve">　　　　　　　　　　　　　　　　　　　　　　　　　　　　　　　　　　　　　20</w:t>
      </w:r>
      <w:r>
        <w:rPr>
          <w:color w:val="000000"/>
          <w:sz w:val="21"/>
          <w:szCs w:val="21"/>
        </w:rPr>
        <w:t>22</w:t>
      </w:r>
      <w:r>
        <w:rPr>
          <w:rFonts w:hint="eastAsia"/>
          <w:color w:val="000000"/>
          <w:sz w:val="21"/>
          <w:szCs w:val="21"/>
        </w:rPr>
        <w:t>年8月4日</w:t>
      </w:r>
    </w:p>
    <w:p w14:paraId="0C0219FA" w14:textId="77777777" w:rsidR="000E4F7D" w:rsidRDefault="00000000">
      <w:pPr>
        <w:widowControl/>
        <w:ind w:firstLine="640"/>
        <w:jc w:val="left"/>
        <w:rPr>
          <w:rFonts w:asciiTheme="majorHAnsi" w:eastAsiaTheme="majorEastAsia" w:hAnsiTheme="majorHAnsi" w:cstheme="majorBidi"/>
          <w:b/>
          <w:bCs/>
          <w:sz w:val="32"/>
          <w:szCs w:val="32"/>
        </w:rPr>
      </w:pPr>
      <w:bookmarkStart w:id="6" w:name="_Toc108375140"/>
      <w:r>
        <w:rPr>
          <w:rFonts w:asciiTheme="majorHAnsi" w:eastAsiaTheme="majorEastAsia" w:hAnsiTheme="majorHAnsi" w:cstheme="majorBidi"/>
          <w:b/>
          <w:bCs/>
          <w:sz w:val="32"/>
          <w:szCs w:val="32"/>
        </w:rPr>
        <w:br w:type="page"/>
      </w:r>
      <w:r>
        <w:rPr>
          <w:rFonts w:asciiTheme="majorHAnsi" w:eastAsiaTheme="majorEastAsia" w:hAnsiTheme="majorHAnsi" w:cstheme="majorBidi" w:hint="eastAsia"/>
          <w:b/>
          <w:bCs/>
          <w:sz w:val="32"/>
          <w:szCs w:val="32"/>
        </w:rPr>
        <w:lastRenderedPageBreak/>
        <w:t>附件1：投标文件（格式</w:t>
      </w:r>
      <w:bookmarkEnd w:id="6"/>
      <w:r>
        <w:rPr>
          <w:rFonts w:asciiTheme="majorHAnsi" w:eastAsiaTheme="majorEastAsia" w:hAnsiTheme="majorHAnsi" w:cstheme="majorBidi" w:hint="eastAsia"/>
          <w:b/>
          <w:bCs/>
          <w:sz w:val="32"/>
          <w:szCs w:val="32"/>
        </w:rPr>
        <w:t>）</w:t>
      </w:r>
    </w:p>
    <w:p w14:paraId="47AB3F12" w14:textId="77777777" w:rsidR="000E4F7D" w:rsidRDefault="000E4F7D">
      <w:pPr>
        <w:ind w:firstLine="640"/>
        <w:jc w:val="left"/>
        <w:rPr>
          <w:rFonts w:ascii="黑体" w:eastAsia="黑体" w:hAnsi="Times New Roman" w:cs="Times New Roman"/>
          <w:sz w:val="32"/>
        </w:rPr>
      </w:pPr>
    </w:p>
    <w:p w14:paraId="0F9F78AC" w14:textId="77777777" w:rsidR="000E4F7D" w:rsidRDefault="000E4F7D">
      <w:pPr>
        <w:ind w:firstLine="640"/>
        <w:jc w:val="left"/>
        <w:rPr>
          <w:rFonts w:ascii="黑体" w:eastAsia="黑体" w:hAnsi="Times New Roman" w:cs="Times New Roman"/>
          <w:sz w:val="32"/>
        </w:rPr>
      </w:pPr>
    </w:p>
    <w:p w14:paraId="73E51DDF" w14:textId="77777777" w:rsidR="000E4F7D" w:rsidRDefault="00000000">
      <w:pPr>
        <w:spacing w:line="276" w:lineRule="auto"/>
        <w:ind w:firstLine="1040"/>
        <w:jc w:val="center"/>
        <w:rPr>
          <w:rFonts w:ascii="黑体" w:eastAsia="黑体" w:hAnsi="Times New Roman" w:cs="Times New Roman"/>
          <w:sz w:val="52"/>
          <w:szCs w:val="52"/>
        </w:rPr>
      </w:pPr>
      <w:bookmarkStart w:id="7" w:name="_Toc13296_WPSOffice_Level1"/>
      <w:r>
        <w:rPr>
          <w:rFonts w:ascii="黑体" w:eastAsia="黑体" w:hAnsi="Times New Roman" w:cs="Times New Roman" w:hint="eastAsia"/>
          <w:sz w:val="52"/>
          <w:szCs w:val="52"/>
        </w:rPr>
        <w:t>投</w:t>
      </w:r>
      <w:bookmarkEnd w:id="7"/>
    </w:p>
    <w:p w14:paraId="37B7E77A" w14:textId="77777777" w:rsidR="000E4F7D" w:rsidRDefault="000E4F7D">
      <w:pPr>
        <w:spacing w:line="276" w:lineRule="auto"/>
        <w:ind w:firstLine="1440"/>
        <w:jc w:val="center"/>
        <w:rPr>
          <w:rFonts w:ascii="黑体" w:eastAsia="黑体" w:hAnsi="Times New Roman" w:cs="Times New Roman"/>
          <w:sz w:val="72"/>
        </w:rPr>
      </w:pPr>
    </w:p>
    <w:p w14:paraId="253809B7" w14:textId="77777777" w:rsidR="000E4F7D" w:rsidRDefault="00000000">
      <w:pPr>
        <w:spacing w:line="276" w:lineRule="auto"/>
        <w:ind w:firstLine="1040"/>
        <w:jc w:val="center"/>
        <w:rPr>
          <w:rFonts w:ascii="黑体" w:eastAsia="黑体" w:hAnsi="Times New Roman" w:cs="Times New Roman"/>
          <w:sz w:val="52"/>
          <w:szCs w:val="52"/>
        </w:rPr>
      </w:pPr>
      <w:bookmarkStart w:id="8" w:name="_Toc677_WPSOffice_Level1"/>
      <w:r>
        <w:rPr>
          <w:rFonts w:ascii="黑体" w:eastAsia="黑体" w:hAnsi="Times New Roman" w:cs="Times New Roman" w:hint="eastAsia"/>
          <w:sz w:val="52"/>
          <w:szCs w:val="52"/>
        </w:rPr>
        <w:t>标</w:t>
      </w:r>
      <w:bookmarkEnd w:id="8"/>
    </w:p>
    <w:p w14:paraId="71D97583" w14:textId="77777777" w:rsidR="000E4F7D" w:rsidRDefault="000E4F7D">
      <w:pPr>
        <w:spacing w:line="276" w:lineRule="auto"/>
        <w:ind w:firstLine="1440"/>
        <w:jc w:val="center"/>
        <w:rPr>
          <w:rFonts w:ascii="黑体" w:eastAsia="黑体" w:hAnsi="Times New Roman" w:cs="Times New Roman"/>
          <w:sz w:val="72"/>
        </w:rPr>
      </w:pPr>
    </w:p>
    <w:p w14:paraId="3E7E2018" w14:textId="77777777" w:rsidR="000E4F7D" w:rsidRDefault="00000000">
      <w:pPr>
        <w:spacing w:line="276" w:lineRule="auto"/>
        <w:ind w:firstLine="1040"/>
        <w:jc w:val="center"/>
        <w:rPr>
          <w:rFonts w:ascii="黑体" w:eastAsia="黑体" w:hAnsi="Times New Roman" w:cs="Times New Roman"/>
          <w:sz w:val="52"/>
          <w:szCs w:val="52"/>
        </w:rPr>
      </w:pPr>
      <w:bookmarkStart w:id="9" w:name="_Toc2949_WPSOffice_Level1"/>
      <w:r>
        <w:rPr>
          <w:rFonts w:ascii="黑体" w:eastAsia="黑体" w:hAnsi="Times New Roman" w:cs="Times New Roman" w:hint="eastAsia"/>
          <w:sz w:val="52"/>
          <w:szCs w:val="52"/>
        </w:rPr>
        <w:t>文</w:t>
      </w:r>
      <w:bookmarkEnd w:id="9"/>
    </w:p>
    <w:p w14:paraId="07A21C27" w14:textId="77777777" w:rsidR="000E4F7D" w:rsidRDefault="000E4F7D">
      <w:pPr>
        <w:spacing w:line="276" w:lineRule="auto"/>
        <w:ind w:firstLine="1040"/>
        <w:jc w:val="center"/>
        <w:rPr>
          <w:rFonts w:ascii="黑体" w:eastAsia="黑体" w:hAnsi="Times New Roman" w:cs="Times New Roman"/>
          <w:sz w:val="52"/>
          <w:szCs w:val="52"/>
        </w:rPr>
      </w:pPr>
    </w:p>
    <w:p w14:paraId="711EB911" w14:textId="77777777" w:rsidR="000E4F7D" w:rsidRDefault="00000000">
      <w:pPr>
        <w:spacing w:line="276" w:lineRule="auto"/>
        <w:ind w:firstLine="1040"/>
        <w:jc w:val="center"/>
        <w:rPr>
          <w:rFonts w:ascii="黑体" w:eastAsia="黑体" w:hAnsi="Times New Roman" w:cs="Times New Roman"/>
          <w:sz w:val="52"/>
          <w:szCs w:val="52"/>
        </w:rPr>
      </w:pPr>
      <w:bookmarkStart w:id="10" w:name="_Toc31964_WPSOffice_Level1"/>
      <w:r>
        <w:rPr>
          <w:rFonts w:ascii="黑体" w:eastAsia="黑体" w:hAnsi="Times New Roman" w:cs="Times New Roman" w:hint="eastAsia"/>
          <w:sz w:val="52"/>
          <w:szCs w:val="52"/>
        </w:rPr>
        <w:t>件</w:t>
      </w:r>
      <w:bookmarkEnd w:id="10"/>
    </w:p>
    <w:p w14:paraId="42AEA428" w14:textId="77777777" w:rsidR="000E4F7D" w:rsidRDefault="000E4F7D">
      <w:pPr>
        <w:ind w:firstLine="1440"/>
        <w:jc w:val="left"/>
        <w:rPr>
          <w:rFonts w:ascii="楷体_GB2312" w:eastAsia="楷体_GB2312" w:hAnsi="Times New Roman" w:cs="Times New Roman"/>
          <w:sz w:val="72"/>
        </w:rPr>
      </w:pPr>
    </w:p>
    <w:p w14:paraId="40DC6A6C" w14:textId="77777777" w:rsidR="000E4F7D" w:rsidRDefault="000E4F7D">
      <w:pPr>
        <w:ind w:firstLine="560"/>
        <w:jc w:val="left"/>
        <w:rPr>
          <w:rFonts w:ascii="楷体_GB2312" w:eastAsia="楷体_GB2312" w:hAnsi="Times New Roman" w:cs="Times New Roman"/>
          <w:sz w:val="28"/>
        </w:rPr>
      </w:pPr>
    </w:p>
    <w:p w14:paraId="62EB8D8B" w14:textId="3C7B845A" w:rsidR="000E4F7D" w:rsidRDefault="00000000">
      <w:pPr>
        <w:ind w:firstLine="560"/>
        <w:jc w:val="left"/>
        <w:rPr>
          <w:rFonts w:ascii="黑体" w:eastAsia="黑体" w:hAnsi="Times New Roman" w:cs="Times New Roman"/>
          <w:sz w:val="28"/>
          <w:szCs w:val="28"/>
        </w:rPr>
      </w:pPr>
      <w:bookmarkStart w:id="11" w:name="_Toc1060_WPSOffice_Level1"/>
      <w:r>
        <w:rPr>
          <w:rFonts w:ascii="黑体" w:eastAsia="黑体" w:hAnsi="Times New Roman" w:cs="Times New Roman" w:hint="eastAsia"/>
          <w:sz w:val="28"/>
          <w:szCs w:val="28"/>
        </w:rPr>
        <w:t>采购项目编号：</w:t>
      </w:r>
      <w:bookmarkEnd w:id="11"/>
      <w:r w:rsidR="003663B1">
        <w:rPr>
          <w:rFonts w:ascii="黑体" w:eastAsia="黑体" w:hAnsi="Times New Roman" w:cs="Times New Roman" w:hint="eastAsia"/>
          <w:sz w:val="28"/>
          <w:szCs w:val="28"/>
        </w:rPr>
        <w:t>JLYEY-</w:t>
      </w:r>
      <w:r w:rsidR="003663B1">
        <w:rPr>
          <w:rFonts w:ascii="黑体" w:eastAsia="黑体" w:hAnsi="Times New Roman" w:cs="Times New Roman"/>
          <w:sz w:val="28"/>
          <w:szCs w:val="28"/>
        </w:rPr>
        <w:t>20220804</w:t>
      </w:r>
    </w:p>
    <w:p w14:paraId="01A20550" w14:textId="77777777" w:rsidR="000E4F7D" w:rsidRDefault="00000000">
      <w:pPr>
        <w:ind w:firstLine="560"/>
        <w:jc w:val="left"/>
        <w:rPr>
          <w:rFonts w:ascii="黑体" w:eastAsia="黑体" w:hAnsi="Times New Roman" w:cs="Times New Roman"/>
          <w:sz w:val="28"/>
          <w:szCs w:val="28"/>
        </w:rPr>
      </w:pPr>
      <w:bookmarkStart w:id="12" w:name="_Toc7891_WPSOffice_Level1"/>
      <w:r>
        <w:rPr>
          <w:rFonts w:ascii="黑体" w:eastAsia="黑体" w:hAnsi="Times New Roman" w:cs="Times New Roman" w:hint="eastAsia"/>
          <w:sz w:val="28"/>
          <w:szCs w:val="28"/>
        </w:rPr>
        <w:t>采购项目名称：</w:t>
      </w:r>
      <w:bookmarkEnd w:id="12"/>
      <w:r>
        <w:rPr>
          <w:rFonts w:ascii="黑体" w:eastAsia="黑体" w:hAnsi="Times New Roman" w:cs="Times New Roman" w:hint="eastAsia"/>
          <w:sz w:val="28"/>
          <w:szCs w:val="28"/>
        </w:rPr>
        <w:t>泰州市九龙镇中心幼儿园食堂食品原料采购</w:t>
      </w:r>
    </w:p>
    <w:p w14:paraId="3FB26C2F" w14:textId="77777777" w:rsidR="000E4F7D" w:rsidRDefault="00000000">
      <w:pPr>
        <w:ind w:firstLine="560"/>
        <w:jc w:val="left"/>
        <w:rPr>
          <w:rFonts w:ascii="黑体" w:eastAsia="黑体" w:hAnsi="Times New Roman" w:cs="Times New Roman"/>
          <w:sz w:val="28"/>
          <w:szCs w:val="28"/>
        </w:rPr>
      </w:pPr>
      <w:bookmarkStart w:id="13" w:name="_Toc13794_WPSOffice_Level1"/>
      <w:r>
        <w:rPr>
          <w:rFonts w:ascii="黑体" w:eastAsia="黑体" w:hAnsi="Times New Roman" w:cs="Times New Roman" w:hint="eastAsia"/>
          <w:sz w:val="28"/>
          <w:szCs w:val="28"/>
        </w:rPr>
        <w:t>投标人：</w:t>
      </w:r>
      <w:bookmarkEnd w:id="13"/>
    </w:p>
    <w:p w14:paraId="3AED21AA" w14:textId="77777777" w:rsidR="000E4F7D" w:rsidRDefault="000E4F7D">
      <w:pPr>
        <w:ind w:firstLine="640"/>
        <w:jc w:val="left"/>
        <w:rPr>
          <w:rFonts w:ascii="黑体" w:eastAsia="黑体" w:hAnsi="Times New Roman" w:cs="Times New Roman"/>
          <w:sz w:val="32"/>
        </w:rPr>
      </w:pPr>
    </w:p>
    <w:p w14:paraId="36314CDA" w14:textId="77777777" w:rsidR="000E4F7D" w:rsidRDefault="00000000">
      <w:pPr>
        <w:ind w:firstLine="720"/>
        <w:jc w:val="center"/>
        <w:rPr>
          <w:rFonts w:ascii="黑体" w:eastAsia="黑体" w:hAnsi="Times New Roman" w:cs="Times New Roman"/>
          <w:sz w:val="36"/>
          <w:szCs w:val="36"/>
        </w:rPr>
      </w:pPr>
      <w:bookmarkStart w:id="14" w:name="_Toc4431_WPSOffice_Level1"/>
      <w:r>
        <w:rPr>
          <w:rFonts w:ascii="黑体" w:eastAsia="黑体" w:hAnsi="Times New Roman" w:cs="Times New Roman" w:hint="eastAsia"/>
          <w:sz w:val="36"/>
          <w:szCs w:val="36"/>
        </w:rPr>
        <w:t>20</w:t>
      </w:r>
      <w:r>
        <w:rPr>
          <w:rFonts w:ascii="黑体" w:eastAsia="黑体" w:hAnsi="Times New Roman" w:cs="Times New Roman"/>
          <w:sz w:val="36"/>
          <w:szCs w:val="36"/>
        </w:rPr>
        <w:t>22</w:t>
      </w:r>
      <w:r>
        <w:rPr>
          <w:rFonts w:ascii="黑体" w:eastAsia="黑体" w:hAnsi="Times New Roman" w:cs="Times New Roman" w:hint="eastAsia"/>
          <w:sz w:val="36"/>
          <w:szCs w:val="36"/>
        </w:rPr>
        <w:t>年8月4  日</w:t>
      </w:r>
      <w:bookmarkEnd w:id="14"/>
    </w:p>
    <w:p w14:paraId="1C5E15B9" w14:textId="77777777" w:rsidR="000E4F7D" w:rsidRDefault="00000000">
      <w:pPr>
        <w:keepNext/>
        <w:keepLines/>
        <w:spacing w:beforeLines="100" w:before="312" w:afterLines="100" w:after="312"/>
        <w:ind w:firstLine="640"/>
        <w:jc w:val="left"/>
        <w:outlineLvl w:val="1"/>
        <w:rPr>
          <w:rFonts w:asciiTheme="majorHAnsi" w:eastAsiaTheme="majorEastAsia" w:hAnsiTheme="majorHAnsi" w:cstheme="majorBidi"/>
          <w:b/>
          <w:bCs/>
          <w:kern w:val="0"/>
          <w:sz w:val="32"/>
          <w:szCs w:val="32"/>
        </w:rPr>
      </w:pPr>
      <w:r>
        <w:rPr>
          <w:rFonts w:asciiTheme="majorHAnsi" w:eastAsiaTheme="majorEastAsia" w:hAnsiTheme="majorHAnsi" w:cstheme="majorBidi"/>
          <w:b/>
          <w:bCs/>
          <w:kern w:val="0"/>
          <w:sz w:val="32"/>
          <w:szCs w:val="32"/>
        </w:rPr>
        <w:br w:type="page"/>
      </w:r>
      <w:bookmarkStart w:id="15" w:name="_Toc108375141"/>
    </w:p>
    <w:p w14:paraId="60741B78" w14:textId="77777777" w:rsidR="000E4F7D" w:rsidRDefault="00000000">
      <w:pPr>
        <w:widowControl/>
        <w:ind w:firstLineChars="177" w:firstLine="567"/>
        <w:jc w:val="left"/>
        <w:rPr>
          <w:rFonts w:asciiTheme="majorHAnsi" w:eastAsiaTheme="majorEastAsia" w:hAnsiTheme="majorHAnsi" w:cstheme="majorBidi"/>
          <w:b/>
          <w:bCs/>
          <w:kern w:val="0"/>
          <w:sz w:val="32"/>
          <w:szCs w:val="32"/>
        </w:rPr>
      </w:pPr>
      <w:r>
        <w:rPr>
          <w:rFonts w:asciiTheme="majorHAnsi" w:eastAsiaTheme="majorEastAsia" w:hAnsiTheme="majorHAnsi" w:cstheme="majorBidi" w:hint="eastAsia"/>
          <w:b/>
          <w:bCs/>
          <w:kern w:val="0"/>
          <w:sz w:val="32"/>
          <w:szCs w:val="32"/>
        </w:rPr>
        <w:lastRenderedPageBreak/>
        <w:t>附件2：投标一览表（格式）</w:t>
      </w:r>
    </w:p>
    <w:p w14:paraId="614EAC73" w14:textId="77777777" w:rsidR="000E4F7D" w:rsidRDefault="000E4F7D">
      <w:pPr>
        <w:ind w:firstLine="640"/>
        <w:jc w:val="center"/>
        <w:rPr>
          <w:rFonts w:ascii="黑体" w:eastAsia="黑体" w:hAnsi="黑体"/>
          <w:sz w:val="32"/>
          <w:szCs w:val="32"/>
        </w:rPr>
      </w:pPr>
    </w:p>
    <w:p w14:paraId="223A9A29" w14:textId="77777777" w:rsidR="000E4F7D" w:rsidRDefault="000E4F7D">
      <w:pPr>
        <w:ind w:firstLine="640"/>
        <w:jc w:val="center"/>
        <w:rPr>
          <w:rFonts w:ascii="黑体" w:eastAsia="黑体" w:hAnsi="黑体"/>
          <w:sz w:val="32"/>
          <w:szCs w:val="32"/>
        </w:rPr>
      </w:pPr>
    </w:p>
    <w:p w14:paraId="3D38DD54" w14:textId="77777777" w:rsidR="000E4F7D" w:rsidRDefault="00000000">
      <w:pPr>
        <w:ind w:firstLineChars="0" w:firstLine="0"/>
        <w:jc w:val="center"/>
        <w:rPr>
          <w:rFonts w:ascii="黑体" w:eastAsia="黑体" w:hAnsi="黑体"/>
          <w:sz w:val="32"/>
          <w:szCs w:val="32"/>
        </w:rPr>
      </w:pPr>
      <w:r>
        <w:rPr>
          <w:rFonts w:ascii="黑体" w:eastAsia="黑体" w:hAnsi="黑体" w:hint="eastAsia"/>
          <w:sz w:val="32"/>
          <w:szCs w:val="32"/>
        </w:rPr>
        <w:t>投标一览表</w:t>
      </w:r>
    </w:p>
    <w:p w14:paraId="498FAF77" w14:textId="77777777" w:rsidR="000E4F7D" w:rsidRDefault="000E4F7D">
      <w:pPr>
        <w:ind w:firstLineChars="192" w:firstLine="461"/>
        <w:rPr>
          <w:rFonts w:ascii="宋体" w:eastAsia="宋体" w:hAnsi="宋体"/>
          <w:sz w:val="24"/>
        </w:rPr>
      </w:pPr>
    </w:p>
    <w:p w14:paraId="284B3ACE" w14:textId="77777777" w:rsidR="000E4F7D" w:rsidRDefault="00000000">
      <w:pPr>
        <w:ind w:firstLineChars="236" w:firstLine="566"/>
        <w:rPr>
          <w:rFonts w:ascii="宋体" w:eastAsia="宋体" w:hAnsi="宋体"/>
          <w:sz w:val="24"/>
        </w:rPr>
      </w:pPr>
      <w:r>
        <w:rPr>
          <w:rFonts w:ascii="宋体" w:eastAsia="宋体" w:hAnsi="宋体" w:hint="eastAsia"/>
          <w:sz w:val="24"/>
        </w:rPr>
        <w:t>我公司（商店）参加泰州市海陵区九龙镇中心幼儿园的食堂食品原料采购</w:t>
      </w:r>
    </w:p>
    <w:p w14:paraId="691BAAC1" w14:textId="77777777" w:rsidR="000E4F7D" w:rsidRDefault="00000000">
      <w:pPr>
        <w:ind w:firstLineChars="236" w:firstLine="566"/>
        <w:rPr>
          <w:rFonts w:ascii="宋体" w:eastAsia="宋体" w:hAnsi="宋体"/>
          <w:sz w:val="24"/>
        </w:rPr>
      </w:pPr>
      <w:r>
        <w:rPr>
          <w:rFonts w:ascii="宋体" w:eastAsia="宋体" w:hAnsi="宋体"/>
          <w:sz w:val="24"/>
          <w:u w:val="single"/>
        </w:rPr>
        <w:t xml:space="preserve">            </w:t>
      </w:r>
      <w:r>
        <w:rPr>
          <w:rFonts w:ascii="宋体" w:eastAsia="宋体" w:hAnsi="宋体" w:hint="eastAsia"/>
          <w:sz w:val="24"/>
        </w:rPr>
        <w:t>项目的投标，</w:t>
      </w:r>
      <w:proofErr w:type="gramStart"/>
      <w:r>
        <w:rPr>
          <w:rFonts w:ascii="宋体" w:eastAsia="宋体" w:hAnsi="宋体" w:hint="eastAsia"/>
          <w:sz w:val="24"/>
        </w:rPr>
        <w:t>下浮率</w:t>
      </w:r>
      <w:proofErr w:type="gramEnd"/>
      <w:r>
        <w:rPr>
          <w:rFonts w:ascii="宋体" w:eastAsia="宋体" w:hAnsi="宋体" w:hint="eastAsia"/>
          <w:sz w:val="24"/>
        </w:rPr>
        <w:t>为：</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w:t>
      </w:r>
    </w:p>
    <w:p w14:paraId="6572979C" w14:textId="77777777" w:rsidR="000E4F7D" w:rsidRDefault="00000000">
      <w:pPr>
        <w:ind w:firstLineChars="236" w:firstLine="566"/>
        <w:rPr>
          <w:rFonts w:ascii="宋体" w:eastAsia="宋体" w:hAnsi="宋体"/>
          <w:sz w:val="24"/>
        </w:rPr>
      </w:pP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项目的投标，</w:t>
      </w:r>
      <w:proofErr w:type="gramStart"/>
      <w:r>
        <w:rPr>
          <w:rFonts w:ascii="宋体" w:eastAsia="宋体" w:hAnsi="宋体" w:hint="eastAsia"/>
          <w:sz w:val="24"/>
        </w:rPr>
        <w:t>下浮率</w:t>
      </w:r>
      <w:proofErr w:type="gramEnd"/>
      <w:r>
        <w:rPr>
          <w:rFonts w:ascii="宋体" w:eastAsia="宋体" w:hAnsi="宋体" w:hint="eastAsia"/>
          <w:sz w:val="24"/>
        </w:rPr>
        <w:t>为：</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sz w:val="24"/>
        </w:rPr>
        <w:t xml:space="preserve"> </w:t>
      </w:r>
      <w:r>
        <w:rPr>
          <w:rFonts w:ascii="宋体" w:eastAsia="宋体" w:hAnsi="宋体" w:hint="eastAsia"/>
          <w:sz w:val="24"/>
        </w:rPr>
        <w:t>。</w:t>
      </w:r>
    </w:p>
    <w:p w14:paraId="782F3248" w14:textId="77777777" w:rsidR="000E4F7D" w:rsidRDefault="00000000">
      <w:pPr>
        <w:ind w:firstLineChars="236" w:firstLine="566"/>
        <w:rPr>
          <w:rFonts w:ascii="宋体" w:eastAsia="宋体" w:hAnsi="宋体"/>
          <w:sz w:val="24"/>
          <w:u w:val="single"/>
        </w:rPr>
      </w:pPr>
      <w:r>
        <w:rPr>
          <w:rFonts w:ascii="宋体" w:eastAsia="宋体" w:hAnsi="宋体" w:hint="eastAsia"/>
          <w:sz w:val="24"/>
        </w:rPr>
        <w:t>（参加多个项目的投标可以继续添加）</w:t>
      </w:r>
    </w:p>
    <w:p w14:paraId="45A8E29A" w14:textId="77777777" w:rsidR="000E4F7D" w:rsidRDefault="00000000">
      <w:pPr>
        <w:ind w:firstLineChars="236" w:firstLine="566"/>
        <w:rPr>
          <w:rFonts w:ascii="宋体" w:eastAsia="宋体" w:hAnsi="宋体"/>
          <w:sz w:val="24"/>
        </w:rPr>
      </w:pPr>
      <w:r>
        <w:rPr>
          <w:rFonts w:ascii="宋体" w:eastAsia="宋体" w:hAnsi="宋体" w:hint="eastAsia"/>
          <w:sz w:val="24"/>
        </w:rPr>
        <w:t>我们提供的材料文件目录如下：</w:t>
      </w:r>
    </w:p>
    <w:p w14:paraId="7B09FDE4" w14:textId="77777777" w:rsidR="000E4F7D" w:rsidRDefault="00000000">
      <w:pPr>
        <w:ind w:firstLineChars="192" w:firstLine="461"/>
        <w:rPr>
          <w:rFonts w:ascii="宋体" w:eastAsia="宋体" w:hAnsi="宋体"/>
          <w:sz w:val="24"/>
        </w:rPr>
      </w:pPr>
      <w:r>
        <w:rPr>
          <w:rFonts w:ascii="宋体" w:eastAsia="宋体" w:hAnsi="宋体" w:hint="eastAsia"/>
          <w:sz w:val="24"/>
        </w:rPr>
        <w:t>1</w:t>
      </w:r>
      <w:r>
        <w:rPr>
          <w:rFonts w:ascii="宋体" w:eastAsia="宋体" w:hAnsi="宋体"/>
          <w:sz w:val="24"/>
        </w:rPr>
        <w:t>.</w:t>
      </w:r>
    </w:p>
    <w:p w14:paraId="495E0CC3"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2</w:t>
      </w:r>
      <w:r>
        <w:rPr>
          <w:rFonts w:ascii="宋体" w:eastAsia="宋体" w:hAnsi="宋体" w:cstheme="majorBidi"/>
          <w:b/>
          <w:bCs/>
          <w:sz w:val="24"/>
        </w:rPr>
        <w:t>.</w:t>
      </w:r>
    </w:p>
    <w:p w14:paraId="381C7546"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3</w:t>
      </w:r>
      <w:r>
        <w:rPr>
          <w:rFonts w:ascii="宋体" w:eastAsia="宋体" w:hAnsi="宋体" w:cstheme="majorBidi"/>
          <w:b/>
          <w:bCs/>
          <w:sz w:val="24"/>
        </w:rPr>
        <w:t>.</w:t>
      </w:r>
    </w:p>
    <w:p w14:paraId="36CBCF81"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4</w:t>
      </w:r>
      <w:r>
        <w:rPr>
          <w:rFonts w:ascii="宋体" w:eastAsia="宋体" w:hAnsi="宋体" w:cstheme="majorBidi"/>
          <w:b/>
          <w:bCs/>
          <w:sz w:val="24"/>
        </w:rPr>
        <w:t>.</w:t>
      </w:r>
    </w:p>
    <w:p w14:paraId="43E44FDF"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5</w:t>
      </w:r>
      <w:r>
        <w:rPr>
          <w:rFonts w:ascii="宋体" w:eastAsia="宋体" w:hAnsi="宋体" w:cstheme="majorBidi"/>
          <w:b/>
          <w:bCs/>
          <w:sz w:val="24"/>
        </w:rPr>
        <w:t>.</w:t>
      </w:r>
    </w:p>
    <w:p w14:paraId="28D8E6D8"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6</w:t>
      </w:r>
      <w:r>
        <w:rPr>
          <w:rFonts w:ascii="宋体" w:eastAsia="宋体" w:hAnsi="宋体" w:cstheme="majorBidi"/>
          <w:b/>
          <w:bCs/>
          <w:sz w:val="24"/>
        </w:rPr>
        <w:t>.</w:t>
      </w:r>
    </w:p>
    <w:p w14:paraId="241CB53A"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7</w:t>
      </w:r>
      <w:r>
        <w:rPr>
          <w:rFonts w:ascii="宋体" w:eastAsia="宋体" w:hAnsi="宋体" w:cstheme="majorBidi"/>
          <w:b/>
          <w:bCs/>
          <w:sz w:val="24"/>
        </w:rPr>
        <w:t>.</w:t>
      </w:r>
    </w:p>
    <w:p w14:paraId="7C6133DB"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8</w:t>
      </w:r>
      <w:r>
        <w:rPr>
          <w:rFonts w:ascii="宋体" w:eastAsia="宋体" w:hAnsi="宋体" w:cstheme="majorBidi"/>
          <w:b/>
          <w:bCs/>
          <w:sz w:val="24"/>
        </w:rPr>
        <w:t>.</w:t>
      </w:r>
    </w:p>
    <w:p w14:paraId="380F44D5"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9</w:t>
      </w:r>
      <w:r>
        <w:rPr>
          <w:rFonts w:ascii="宋体" w:eastAsia="宋体" w:hAnsi="宋体" w:cstheme="majorBidi"/>
          <w:b/>
          <w:bCs/>
          <w:sz w:val="24"/>
        </w:rPr>
        <w:t>.</w:t>
      </w:r>
    </w:p>
    <w:p w14:paraId="3CD064FD"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1</w:t>
      </w:r>
      <w:r>
        <w:rPr>
          <w:rFonts w:ascii="宋体" w:eastAsia="宋体" w:hAnsi="宋体" w:cstheme="majorBidi"/>
          <w:b/>
          <w:bCs/>
          <w:sz w:val="24"/>
        </w:rPr>
        <w:t>0.</w:t>
      </w:r>
    </w:p>
    <w:p w14:paraId="21BF0DF0"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1</w:t>
      </w:r>
      <w:r>
        <w:rPr>
          <w:rFonts w:ascii="宋体" w:eastAsia="宋体" w:hAnsi="宋体" w:cstheme="majorBidi"/>
          <w:b/>
          <w:bCs/>
          <w:sz w:val="24"/>
        </w:rPr>
        <w:t>1.</w:t>
      </w:r>
    </w:p>
    <w:p w14:paraId="3986635D" w14:textId="77777777" w:rsidR="000E4F7D" w:rsidRDefault="00000000">
      <w:pPr>
        <w:ind w:firstLineChars="192" w:firstLine="463"/>
        <w:rPr>
          <w:rFonts w:ascii="宋体" w:eastAsia="宋体" w:hAnsi="宋体" w:cstheme="majorBidi"/>
          <w:b/>
          <w:bCs/>
          <w:sz w:val="24"/>
        </w:rPr>
      </w:pPr>
      <w:r>
        <w:rPr>
          <w:rFonts w:ascii="宋体" w:eastAsia="宋体" w:hAnsi="宋体" w:cstheme="majorBidi" w:hint="eastAsia"/>
          <w:b/>
          <w:bCs/>
          <w:sz w:val="24"/>
        </w:rPr>
        <w:t>……</w:t>
      </w:r>
    </w:p>
    <w:p w14:paraId="739EC2F2" w14:textId="77777777" w:rsidR="000E4F7D" w:rsidRDefault="000E4F7D">
      <w:pPr>
        <w:ind w:firstLineChars="192" w:firstLine="463"/>
        <w:rPr>
          <w:rFonts w:ascii="宋体" w:eastAsia="宋体" w:hAnsi="宋体" w:cstheme="majorBidi"/>
          <w:b/>
          <w:bCs/>
          <w:sz w:val="24"/>
        </w:rPr>
      </w:pPr>
    </w:p>
    <w:p w14:paraId="2CA9A7CA" w14:textId="77777777" w:rsidR="000E4F7D" w:rsidRDefault="000E4F7D">
      <w:pPr>
        <w:ind w:firstLineChars="192" w:firstLine="463"/>
        <w:rPr>
          <w:rFonts w:ascii="宋体" w:eastAsia="宋体" w:hAnsi="宋体" w:cstheme="majorBidi"/>
          <w:b/>
          <w:bCs/>
          <w:sz w:val="24"/>
        </w:rPr>
      </w:pPr>
    </w:p>
    <w:p w14:paraId="0396BD30" w14:textId="77777777" w:rsidR="000E4F7D" w:rsidRDefault="00000000">
      <w:pPr>
        <w:ind w:firstLineChars="192" w:firstLine="461"/>
        <w:jc w:val="right"/>
        <w:rPr>
          <w:rFonts w:ascii="宋体" w:eastAsia="宋体" w:hAnsi="宋体" w:cstheme="majorBidi"/>
          <w:sz w:val="24"/>
        </w:rPr>
      </w:pPr>
      <w:r>
        <w:rPr>
          <w:rFonts w:ascii="宋体" w:eastAsia="宋体" w:hAnsi="宋体" w:cstheme="majorBidi" w:hint="eastAsia"/>
          <w:sz w:val="24"/>
        </w:rPr>
        <w:t>投标人（签章）：</w:t>
      </w:r>
    </w:p>
    <w:p w14:paraId="48E494E2" w14:textId="77777777" w:rsidR="000E4F7D" w:rsidRDefault="00000000">
      <w:pPr>
        <w:ind w:firstLineChars="192" w:firstLine="461"/>
        <w:jc w:val="right"/>
        <w:rPr>
          <w:rFonts w:ascii="宋体" w:eastAsia="宋体" w:hAnsi="宋体" w:cstheme="majorBidi"/>
          <w:sz w:val="24"/>
        </w:rPr>
      </w:pPr>
      <w:r>
        <w:rPr>
          <w:rFonts w:ascii="宋体" w:eastAsia="宋体" w:hAnsi="宋体" w:cstheme="majorBidi" w:hint="eastAsia"/>
          <w:sz w:val="24"/>
        </w:rPr>
        <w:t>年</w:t>
      </w:r>
      <w:r>
        <w:rPr>
          <w:rFonts w:ascii="宋体" w:eastAsia="宋体" w:hAnsi="宋体" w:cstheme="majorBidi"/>
          <w:sz w:val="24"/>
        </w:rPr>
        <w:t xml:space="preserve">  </w:t>
      </w:r>
      <w:r>
        <w:rPr>
          <w:rFonts w:ascii="宋体" w:eastAsia="宋体" w:hAnsi="宋体" w:cstheme="majorBidi" w:hint="eastAsia"/>
          <w:sz w:val="24"/>
        </w:rPr>
        <w:t xml:space="preserve">月 </w:t>
      </w:r>
      <w:r>
        <w:rPr>
          <w:rFonts w:ascii="宋体" w:eastAsia="宋体" w:hAnsi="宋体" w:cstheme="majorBidi"/>
          <w:sz w:val="24"/>
        </w:rPr>
        <w:t xml:space="preserve">  </w:t>
      </w:r>
      <w:r>
        <w:rPr>
          <w:rFonts w:ascii="宋体" w:eastAsia="宋体" w:hAnsi="宋体" w:cstheme="majorBidi" w:hint="eastAsia"/>
          <w:sz w:val="24"/>
        </w:rPr>
        <w:t>日</w:t>
      </w:r>
    </w:p>
    <w:p w14:paraId="04306FA8" w14:textId="77777777" w:rsidR="000E4F7D" w:rsidRDefault="000E4F7D">
      <w:pPr>
        <w:ind w:firstLineChars="192" w:firstLine="463"/>
        <w:jc w:val="right"/>
        <w:rPr>
          <w:rFonts w:ascii="宋体" w:eastAsia="宋体" w:hAnsi="宋体" w:cstheme="majorBidi"/>
          <w:b/>
          <w:bCs/>
          <w:sz w:val="24"/>
        </w:rPr>
      </w:pPr>
    </w:p>
    <w:p w14:paraId="5138336E" w14:textId="77777777" w:rsidR="000E4F7D" w:rsidRDefault="00000000">
      <w:pPr>
        <w:widowControl/>
        <w:ind w:firstLine="482"/>
        <w:jc w:val="left"/>
        <w:rPr>
          <w:rFonts w:ascii="宋体" w:eastAsia="宋体" w:hAnsi="宋体" w:cstheme="majorBidi"/>
          <w:b/>
          <w:bCs/>
          <w:sz w:val="24"/>
        </w:rPr>
      </w:pPr>
      <w:r>
        <w:rPr>
          <w:rFonts w:ascii="宋体" w:eastAsia="宋体" w:hAnsi="宋体" w:cstheme="majorBidi"/>
          <w:b/>
          <w:bCs/>
          <w:sz w:val="24"/>
        </w:rPr>
        <w:br w:type="page"/>
      </w:r>
    </w:p>
    <w:p w14:paraId="7419F406" w14:textId="77777777" w:rsidR="000E4F7D" w:rsidRDefault="00000000">
      <w:pPr>
        <w:keepNext/>
        <w:keepLines/>
        <w:spacing w:beforeLines="100" w:before="312" w:afterLines="100" w:after="312"/>
        <w:ind w:firstLine="640"/>
        <w:jc w:val="left"/>
        <w:outlineLvl w:val="1"/>
        <w:rPr>
          <w:rFonts w:asciiTheme="majorHAnsi" w:eastAsiaTheme="majorEastAsia" w:hAnsiTheme="majorHAnsi" w:cstheme="majorBidi"/>
          <w:b/>
          <w:bCs/>
          <w:sz w:val="32"/>
          <w:szCs w:val="32"/>
        </w:rPr>
      </w:pPr>
      <w:r>
        <w:rPr>
          <w:rFonts w:asciiTheme="majorHAnsi" w:eastAsiaTheme="majorEastAsia" w:hAnsiTheme="majorHAnsi" w:cstheme="majorBidi" w:hint="eastAsia"/>
          <w:b/>
          <w:bCs/>
          <w:sz w:val="32"/>
          <w:szCs w:val="32"/>
        </w:rPr>
        <w:lastRenderedPageBreak/>
        <w:t>附件3：投标函（格式）</w:t>
      </w:r>
      <w:bookmarkEnd w:id="15"/>
    </w:p>
    <w:p w14:paraId="22B38E0E" w14:textId="77777777" w:rsidR="000E4F7D" w:rsidRDefault="000E4F7D">
      <w:pPr>
        <w:ind w:firstLine="482"/>
        <w:jc w:val="left"/>
        <w:outlineLvl w:val="0"/>
        <w:rPr>
          <w:rFonts w:ascii="宋体" w:eastAsia="宋体" w:hAnsi="Times New Roman" w:cs="Times New Roman"/>
          <w:b/>
          <w:sz w:val="24"/>
        </w:rPr>
      </w:pPr>
    </w:p>
    <w:p w14:paraId="5D5D7CEF" w14:textId="77777777" w:rsidR="000E4F7D" w:rsidRDefault="00000000">
      <w:pPr>
        <w:ind w:firstLineChars="0" w:firstLine="0"/>
        <w:jc w:val="center"/>
        <w:rPr>
          <w:rFonts w:ascii="黑体" w:eastAsia="黑体" w:hAnsi="黑体" w:cs="Times New Roman"/>
          <w:bCs/>
          <w:sz w:val="32"/>
          <w:szCs w:val="32"/>
        </w:rPr>
      </w:pPr>
      <w:r>
        <w:rPr>
          <w:rFonts w:ascii="黑体" w:eastAsia="黑体" w:hAnsi="黑体" w:cs="Times New Roman" w:hint="eastAsia"/>
          <w:bCs/>
          <w:sz w:val="32"/>
          <w:szCs w:val="32"/>
        </w:rPr>
        <w:t>投标函</w:t>
      </w:r>
    </w:p>
    <w:p w14:paraId="668ED276" w14:textId="77777777" w:rsidR="000E4F7D" w:rsidRDefault="00000000" w:rsidP="00B61FE8">
      <w:pPr>
        <w:ind w:firstLineChars="0" w:firstLine="0"/>
        <w:jc w:val="left"/>
        <w:rPr>
          <w:rFonts w:ascii="宋体" w:eastAsia="宋体" w:hAnsi="Times New Roman" w:cs="Times New Roman"/>
          <w:sz w:val="24"/>
          <w:szCs w:val="21"/>
        </w:rPr>
      </w:pPr>
      <w:r>
        <w:rPr>
          <w:rFonts w:ascii="宋体" w:eastAsia="宋体" w:hAnsi="宋体" w:cs="Times New Roman" w:hint="eastAsia"/>
          <w:sz w:val="24"/>
          <w:szCs w:val="21"/>
        </w:rPr>
        <w:t>致泰州市海陵区九龙镇中心幼儿园：</w:t>
      </w:r>
    </w:p>
    <w:p w14:paraId="102CD974" w14:textId="10E73000" w:rsidR="000E4F7D" w:rsidRDefault="00000000">
      <w:pPr>
        <w:ind w:firstLine="480"/>
        <w:jc w:val="left"/>
        <w:rPr>
          <w:rFonts w:ascii="宋体" w:eastAsia="宋体" w:hAnsi="Times New Roman" w:cs="Times New Roman"/>
          <w:sz w:val="24"/>
          <w:szCs w:val="21"/>
        </w:rPr>
      </w:pPr>
      <w:r>
        <w:rPr>
          <w:rFonts w:ascii="宋体" w:eastAsia="宋体" w:hAnsi="宋体" w:cs="Times New Roman" w:hint="eastAsia"/>
          <w:sz w:val="24"/>
          <w:szCs w:val="21"/>
        </w:rPr>
        <w:t>我方收到贵方编号</w:t>
      </w:r>
      <w:r w:rsidR="003663B1" w:rsidRPr="003663B1">
        <w:rPr>
          <w:rFonts w:ascii="宋体" w:eastAsia="宋体" w:hAnsi="宋体" w:cs="Times New Roman"/>
          <w:sz w:val="24"/>
          <w:szCs w:val="21"/>
          <w:u w:val="single"/>
        </w:rPr>
        <w:t>JLYEY-20220804</w:t>
      </w:r>
      <w:r>
        <w:rPr>
          <w:rFonts w:ascii="宋体" w:eastAsia="宋体" w:hAnsi="宋体" w:cs="Times New Roman" w:hint="eastAsia"/>
          <w:sz w:val="24"/>
          <w:szCs w:val="21"/>
        </w:rPr>
        <w:t>招标文件，经仔细阅读和研究，我方决定参加此项目的投标。</w:t>
      </w:r>
    </w:p>
    <w:p w14:paraId="239EEFCA" w14:textId="77777777" w:rsidR="000E4F7D" w:rsidRDefault="00000000">
      <w:pPr>
        <w:numPr>
          <w:ilvl w:val="0"/>
          <w:numId w:val="4"/>
        </w:numPr>
        <w:tabs>
          <w:tab w:val="clear" w:pos="846"/>
          <w:tab w:val="left" w:pos="315"/>
          <w:tab w:val="left" w:pos="840"/>
          <w:tab w:val="left" w:pos="945"/>
          <w:tab w:val="left" w:pos="1050"/>
          <w:tab w:val="left" w:pos="1260"/>
        </w:tabs>
        <w:ind w:left="0" w:firstLine="480"/>
        <w:jc w:val="left"/>
        <w:rPr>
          <w:rFonts w:ascii="宋体" w:eastAsia="宋体" w:hAnsi="Times New Roman" w:cs="Times New Roman"/>
          <w:sz w:val="24"/>
          <w:szCs w:val="21"/>
        </w:rPr>
      </w:pPr>
      <w:r>
        <w:rPr>
          <w:rFonts w:ascii="宋体" w:eastAsia="宋体" w:hAnsi="宋体" w:cs="Times New Roman" w:hint="eastAsia"/>
          <w:sz w:val="24"/>
          <w:szCs w:val="21"/>
        </w:rPr>
        <w:t>我方愿意按照招标文件的一切要求，提供本项目的投标，所报</w:t>
      </w:r>
      <w:proofErr w:type="gramStart"/>
      <w:r>
        <w:rPr>
          <w:rFonts w:ascii="宋体" w:eastAsia="宋体" w:hAnsi="宋体" w:cs="Times New Roman" w:hint="eastAsia"/>
          <w:sz w:val="24"/>
          <w:szCs w:val="21"/>
        </w:rPr>
        <w:t>下浮率</w:t>
      </w:r>
      <w:proofErr w:type="gramEnd"/>
      <w:r>
        <w:rPr>
          <w:rFonts w:ascii="宋体" w:eastAsia="宋体" w:hAnsi="宋体" w:cs="Times New Roman" w:hint="eastAsia"/>
          <w:sz w:val="24"/>
          <w:szCs w:val="21"/>
        </w:rPr>
        <w:t>和相关材料见《投标一览表》。</w:t>
      </w:r>
    </w:p>
    <w:p w14:paraId="2361D826" w14:textId="77777777" w:rsidR="000E4F7D" w:rsidRDefault="00000000">
      <w:pPr>
        <w:numPr>
          <w:ilvl w:val="0"/>
          <w:numId w:val="4"/>
        </w:numPr>
        <w:tabs>
          <w:tab w:val="left" w:pos="0"/>
          <w:tab w:val="left" w:pos="315"/>
          <w:tab w:val="left" w:pos="525"/>
          <w:tab w:val="left" w:pos="945"/>
          <w:tab w:val="left" w:pos="1050"/>
        </w:tabs>
        <w:ind w:left="0" w:firstLineChars="218" w:firstLine="523"/>
        <w:jc w:val="left"/>
        <w:rPr>
          <w:rFonts w:ascii="宋体" w:eastAsia="宋体" w:hAnsi="Times New Roman" w:cs="Times New Roman"/>
          <w:sz w:val="24"/>
          <w:szCs w:val="21"/>
        </w:rPr>
      </w:pPr>
      <w:r>
        <w:rPr>
          <w:rFonts w:ascii="宋体" w:eastAsia="宋体" w:hAnsi="宋体" w:cs="Times New Roman" w:hint="eastAsia"/>
          <w:sz w:val="24"/>
          <w:szCs w:val="21"/>
        </w:rPr>
        <w:t>如果我方的投标文件被接受，我方将履行招标文件中规定的每一项要求，按期、按质、按量，完成交货任务。</w:t>
      </w:r>
    </w:p>
    <w:p w14:paraId="7BADF362" w14:textId="77777777" w:rsidR="000E4F7D" w:rsidRDefault="00000000">
      <w:pPr>
        <w:numPr>
          <w:ilvl w:val="0"/>
          <w:numId w:val="4"/>
        </w:numPr>
        <w:tabs>
          <w:tab w:val="left" w:pos="0"/>
          <w:tab w:val="left" w:pos="315"/>
          <w:tab w:val="left" w:pos="525"/>
          <w:tab w:val="left" w:pos="945"/>
          <w:tab w:val="left" w:pos="1050"/>
        </w:tabs>
        <w:ind w:left="0" w:firstLineChars="218" w:firstLine="523"/>
        <w:jc w:val="left"/>
        <w:rPr>
          <w:rFonts w:ascii="宋体" w:eastAsia="宋体" w:hAnsi="Times New Roman" w:cs="Times New Roman"/>
          <w:sz w:val="24"/>
          <w:szCs w:val="21"/>
        </w:rPr>
      </w:pPr>
      <w:r>
        <w:rPr>
          <w:rFonts w:ascii="宋体" w:eastAsia="宋体" w:hAnsi="宋体" w:cs="Times New Roman" w:hint="eastAsia"/>
          <w:sz w:val="24"/>
          <w:szCs w:val="21"/>
        </w:rPr>
        <w:t>我方愿意遵守《中华人民共和国政府采购法》，并按《中华人民共和国民法典》、财政部《政府采购货物和服务招标投标管理办法》</w:t>
      </w:r>
      <w:r>
        <w:rPr>
          <w:rFonts w:ascii="宋体" w:eastAsia="宋体" w:hAnsi="宋体" w:cs="Times New Roman" w:hint="eastAsia"/>
          <w:bCs/>
          <w:sz w:val="24"/>
          <w:szCs w:val="21"/>
        </w:rPr>
        <w:t>和</w:t>
      </w:r>
      <w:r>
        <w:rPr>
          <w:rFonts w:ascii="宋体" w:eastAsia="宋体" w:hAnsi="宋体" w:cs="Times New Roman" w:hint="eastAsia"/>
          <w:sz w:val="24"/>
          <w:szCs w:val="21"/>
        </w:rPr>
        <w:t>合同条款履行自己的全部责任。</w:t>
      </w:r>
    </w:p>
    <w:p w14:paraId="5B5EDEAD" w14:textId="77777777" w:rsidR="000E4F7D" w:rsidRDefault="00000000">
      <w:pPr>
        <w:numPr>
          <w:ilvl w:val="0"/>
          <w:numId w:val="4"/>
        </w:numPr>
        <w:tabs>
          <w:tab w:val="left" w:pos="0"/>
          <w:tab w:val="left" w:pos="315"/>
          <w:tab w:val="left" w:pos="525"/>
          <w:tab w:val="left" w:pos="945"/>
          <w:tab w:val="left" w:pos="1050"/>
        </w:tabs>
        <w:ind w:left="0" w:firstLineChars="218" w:firstLine="523"/>
        <w:jc w:val="left"/>
        <w:rPr>
          <w:rFonts w:ascii="宋体" w:eastAsia="宋体" w:hAnsi="Times New Roman" w:cs="Times New Roman"/>
          <w:sz w:val="24"/>
          <w:szCs w:val="21"/>
        </w:rPr>
      </w:pPr>
      <w:r>
        <w:rPr>
          <w:rFonts w:ascii="宋体" w:eastAsia="宋体" w:hAnsi="宋体" w:cs="Times New Roman" w:hint="eastAsia"/>
          <w:sz w:val="24"/>
          <w:szCs w:val="21"/>
        </w:rPr>
        <w:t>我方认可并遵守招标文件的所有规定，放弃对招标文件提出质疑的权利。</w:t>
      </w:r>
    </w:p>
    <w:p w14:paraId="61917839" w14:textId="77777777" w:rsidR="000E4F7D" w:rsidRDefault="00000000">
      <w:pPr>
        <w:numPr>
          <w:ilvl w:val="0"/>
          <w:numId w:val="4"/>
        </w:numPr>
        <w:tabs>
          <w:tab w:val="left" w:pos="0"/>
          <w:tab w:val="left" w:pos="315"/>
          <w:tab w:val="left" w:pos="525"/>
          <w:tab w:val="left" w:pos="945"/>
          <w:tab w:val="left" w:pos="1050"/>
        </w:tabs>
        <w:ind w:left="0" w:firstLineChars="218" w:firstLine="523"/>
        <w:jc w:val="left"/>
        <w:rPr>
          <w:rFonts w:ascii="宋体" w:eastAsia="宋体" w:hAnsi="Times New Roman" w:cs="Times New Roman"/>
          <w:sz w:val="24"/>
          <w:szCs w:val="21"/>
        </w:rPr>
      </w:pPr>
      <w:r>
        <w:rPr>
          <w:rFonts w:ascii="宋体" w:eastAsia="宋体" w:hAnsi="宋体" w:cs="Times New Roman" w:hint="eastAsia"/>
          <w:sz w:val="24"/>
          <w:szCs w:val="21"/>
        </w:rPr>
        <w:t>如果我方被确定为中标供应商，我方愿意按幼儿园的要求在</w:t>
      </w:r>
      <w:r>
        <w:rPr>
          <w:rFonts w:ascii="宋体" w:eastAsia="宋体" w:hAnsi="宋体" w:cs="Times New Roman" w:hint="eastAsia"/>
          <w:bCs/>
          <w:sz w:val="24"/>
          <w:szCs w:val="21"/>
        </w:rPr>
        <w:t>在合同签订前向</w:t>
      </w:r>
      <w:r>
        <w:rPr>
          <w:rFonts w:ascii="宋体" w:eastAsia="宋体" w:hAnsi="宋体" w:cs="Times New Roman" w:hint="eastAsia"/>
          <w:sz w:val="24"/>
          <w:szCs w:val="21"/>
        </w:rPr>
        <w:t>采购人交纳履约保证金。且我方如无不可抗力，又未履行招标文件、投标文件和合同条款的，一经查实，我方愿意赔偿由此而造成的一切损失，并同意接受按招标文件的相关要求对我方进行的处理。</w:t>
      </w:r>
    </w:p>
    <w:p w14:paraId="24BE19B2" w14:textId="77777777" w:rsidR="000E4F7D" w:rsidRDefault="00000000">
      <w:pPr>
        <w:numPr>
          <w:ilvl w:val="0"/>
          <w:numId w:val="4"/>
        </w:numPr>
        <w:tabs>
          <w:tab w:val="left" w:pos="0"/>
          <w:tab w:val="left" w:pos="315"/>
          <w:tab w:val="left" w:pos="525"/>
          <w:tab w:val="left" w:pos="945"/>
          <w:tab w:val="left" w:pos="1050"/>
        </w:tabs>
        <w:ind w:left="0" w:firstLineChars="218" w:firstLine="523"/>
        <w:jc w:val="left"/>
        <w:rPr>
          <w:rFonts w:ascii="宋体" w:eastAsia="宋体" w:hAnsi="Times New Roman" w:cs="Times New Roman"/>
          <w:sz w:val="24"/>
          <w:szCs w:val="21"/>
        </w:rPr>
      </w:pPr>
      <w:r>
        <w:rPr>
          <w:rFonts w:ascii="宋体" w:eastAsia="宋体" w:hAnsi="宋体" w:cs="Times New Roman" w:hint="eastAsia"/>
          <w:sz w:val="24"/>
          <w:szCs w:val="21"/>
        </w:rPr>
        <w:t>我方决不提供虚假材料谋取中标、决不采取不正当手段诋毁、排挤其他供应商、决不与采购人、其它供应商恶意串通、决不向采购人和评委进行商业贿赂、决不在采购过程中与采购人进行协商谈判、决不拒绝有关部门监督检查或提供虚假情况，如有违反，无条件接受贵方及相关管理部门的处罚。</w:t>
      </w:r>
    </w:p>
    <w:p w14:paraId="2BEC863A" w14:textId="77777777" w:rsidR="000E4F7D" w:rsidRDefault="000E4F7D">
      <w:pPr>
        <w:ind w:firstLineChars="300" w:firstLine="720"/>
        <w:jc w:val="left"/>
        <w:rPr>
          <w:rFonts w:ascii="宋体" w:eastAsia="宋体" w:hAnsi="Times New Roman" w:cs="Times New Roman"/>
          <w:sz w:val="24"/>
          <w:szCs w:val="21"/>
        </w:rPr>
      </w:pPr>
    </w:p>
    <w:p w14:paraId="2BE61A44" w14:textId="77777777" w:rsidR="000E4F7D" w:rsidRDefault="00000000">
      <w:pPr>
        <w:spacing w:line="400" w:lineRule="exact"/>
        <w:ind w:firstLine="480"/>
        <w:jc w:val="left"/>
        <w:rPr>
          <w:rFonts w:ascii="宋体" w:eastAsia="宋体" w:hAnsi="Times New Roman" w:cs="Times New Roman"/>
          <w:sz w:val="24"/>
          <w:szCs w:val="21"/>
        </w:rPr>
      </w:pPr>
      <w:r>
        <w:rPr>
          <w:rFonts w:ascii="宋体" w:eastAsia="宋体" w:hAnsi="宋体" w:cs="Times New Roman" w:hint="eastAsia"/>
          <w:sz w:val="24"/>
          <w:szCs w:val="21"/>
        </w:rPr>
        <w:t xml:space="preserve">投标人（盖章）：     </w:t>
      </w:r>
    </w:p>
    <w:p w14:paraId="358A6936" w14:textId="77777777" w:rsidR="000E4F7D" w:rsidRDefault="00000000">
      <w:pPr>
        <w:spacing w:line="400" w:lineRule="exact"/>
        <w:ind w:firstLine="480"/>
        <w:jc w:val="left"/>
        <w:rPr>
          <w:rFonts w:ascii="宋体" w:eastAsia="宋体" w:hAnsi="Times New Roman" w:cs="Times New Roman"/>
          <w:sz w:val="24"/>
          <w:szCs w:val="21"/>
        </w:rPr>
      </w:pPr>
      <w:r>
        <w:rPr>
          <w:rFonts w:ascii="宋体" w:eastAsia="宋体" w:hAnsi="宋体" w:cs="Times New Roman" w:hint="eastAsia"/>
          <w:sz w:val="24"/>
          <w:szCs w:val="21"/>
        </w:rPr>
        <w:t>法定代表人或法定代表人授权代表签字或盖章：</w:t>
      </w:r>
    </w:p>
    <w:p w14:paraId="19F31389" w14:textId="77777777" w:rsidR="000E4F7D" w:rsidRDefault="00000000">
      <w:pPr>
        <w:spacing w:line="400" w:lineRule="exact"/>
        <w:ind w:firstLine="480"/>
        <w:jc w:val="left"/>
        <w:rPr>
          <w:rFonts w:ascii="宋体" w:eastAsia="宋体" w:hAnsi="Times New Roman" w:cs="Times New Roman"/>
          <w:sz w:val="24"/>
          <w:szCs w:val="21"/>
        </w:rPr>
      </w:pPr>
      <w:r>
        <w:rPr>
          <w:rFonts w:ascii="宋体" w:eastAsia="宋体" w:hAnsi="宋体" w:cs="Times New Roman" w:hint="eastAsia"/>
          <w:sz w:val="24"/>
          <w:szCs w:val="21"/>
        </w:rPr>
        <w:t>电话：                              传真：</w:t>
      </w:r>
    </w:p>
    <w:p w14:paraId="1D413D39" w14:textId="77777777" w:rsidR="000E4F7D" w:rsidRDefault="00000000">
      <w:pPr>
        <w:spacing w:line="400" w:lineRule="exact"/>
        <w:ind w:firstLine="480"/>
        <w:jc w:val="left"/>
        <w:rPr>
          <w:rFonts w:ascii="宋体" w:eastAsia="宋体" w:hAnsi="宋体" w:cs="Times New Roman"/>
          <w:sz w:val="24"/>
          <w:szCs w:val="21"/>
        </w:rPr>
      </w:pPr>
      <w:r>
        <w:rPr>
          <w:rFonts w:ascii="宋体" w:eastAsia="宋体" w:hAnsi="宋体" w:cs="Times New Roman" w:hint="eastAsia"/>
          <w:sz w:val="24"/>
          <w:szCs w:val="21"/>
        </w:rPr>
        <w:t>通讯地址：                          邮编：</w:t>
      </w:r>
    </w:p>
    <w:p w14:paraId="6AD66E00" w14:textId="77777777" w:rsidR="000E4F7D" w:rsidRDefault="00000000">
      <w:pPr>
        <w:keepNext/>
        <w:keepLines/>
        <w:spacing w:beforeLines="100" w:before="312" w:afterLines="100" w:after="312"/>
        <w:ind w:firstLine="640"/>
        <w:jc w:val="left"/>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kern w:val="0"/>
          <w:sz w:val="32"/>
          <w:szCs w:val="32"/>
        </w:rPr>
        <w:br w:type="page"/>
      </w:r>
      <w:bookmarkStart w:id="16" w:name="_Toc108375142"/>
      <w:r>
        <w:rPr>
          <w:rFonts w:asciiTheme="majorHAnsi" w:eastAsiaTheme="majorEastAsia" w:hAnsiTheme="majorHAnsi" w:cstheme="majorBidi" w:hint="eastAsia"/>
          <w:b/>
          <w:bCs/>
          <w:sz w:val="32"/>
          <w:szCs w:val="32"/>
        </w:rPr>
        <w:lastRenderedPageBreak/>
        <w:t>附件4：关于资格的声明函（格式）</w:t>
      </w:r>
      <w:bookmarkEnd w:id="16"/>
    </w:p>
    <w:p w14:paraId="3F46DBFA" w14:textId="77777777" w:rsidR="000E4F7D" w:rsidRDefault="000E4F7D">
      <w:pPr>
        <w:ind w:firstLine="720"/>
        <w:jc w:val="left"/>
        <w:rPr>
          <w:rFonts w:ascii="黑体" w:eastAsia="黑体" w:hAnsi="Times New Roman" w:cs="Times New Roman"/>
          <w:sz w:val="36"/>
        </w:rPr>
      </w:pPr>
    </w:p>
    <w:p w14:paraId="1C71E7E7" w14:textId="77777777" w:rsidR="000E4F7D" w:rsidRDefault="00000000">
      <w:pPr>
        <w:ind w:firstLineChars="0" w:firstLine="0"/>
        <w:jc w:val="center"/>
        <w:rPr>
          <w:rFonts w:ascii="黑体" w:eastAsia="黑体" w:hAnsi="黑体" w:cs="Times New Roman"/>
          <w:bCs/>
          <w:sz w:val="32"/>
          <w:szCs w:val="32"/>
        </w:rPr>
      </w:pPr>
      <w:bookmarkStart w:id="17" w:name="报价方关于资格的声明函（格式）"/>
      <w:bookmarkEnd w:id="17"/>
      <w:r>
        <w:rPr>
          <w:rFonts w:ascii="黑体" w:eastAsia="黑体" w:hAnsi="黑体" w:cs="Times New Roman" w:hint="eastAsia"/>
          <w:bCs/>
          <w:sz w:val="32"/>
          <w:szCs w:val="32"/>
        </w:rPr>
        <w:t>关于资格的声明函</w:t>
      </w:r>
    </w:p>
    <w:p w14:paraId="58DA59D7" w14:textId="77777777" w:rsidR="000E4F7D" w:rsidRDefault="000E4F7D">
      <w:pPr>
        <w:ind w:firstLine="640"/>
        <w:jc w:val="center"/>
        <w:rPr>
          <w:rFonts w:ascii="黑体" w:eastAsia="黑体" w:hAnsi="Times New Roman" w:cs="Times New Roman"/>
          <w:sz w:val="32"/>
        </w:rPr>
      </w:pPr>
    </w:p>
    <w:p w14:paraId="4BB56D8A" w14:textId="160093F6" w:rsidR="000E4F7D" w:rsidRDefault="00000000">
      <w:pPr>
        <w:spacing w:line="480" w:lineRule="auto"/>
        <w:ind w:firstLine="600"/>
        <w:jc w:val="center"/>
        <w:rPr>
          <w:rFonts w:ascii="宋体" w:eastAsia="宋体" w:hAnsi="Times New Roman" w:cs="Times New Roman"/>
          <w:sz w:val="24"/>
        </w:rPr>
      </w:pPr>
      <w:r>
        <w:rPr>
          <w:rFonts w:ascii="楷体_GB2312" w:eastAsia="楷体_GB2312" w:hAnsi="Times New Roman" w:cs="Times New Roman" w:hint="eastAsia"/>
          <w:sz w:val="30"/>
        </w:rPr>
        <w:t xml:space="preserve">   </w:t>
      </w:r>
      <w:r>
        <w:rPr>
          <w:rFonts w:ascii="宋体" w:eastAsia="宋体" w:hAnsi="宋体" w:cs="Times New Roman" w:hint="eastAsia"/>
          <w:sz w:val="24"/>
        </w:rPr>
        <w:t xml:space="preserve">       采购项目编号：</w:t>
      </w:r>
      <w:r w:rsidR="003663B1">
        <w:rPr>
          <w:rFonts w:ascii="黑体" w:eastAsia="黑体" w:hAnsi="Times New Roman" w:cs="Times New Roman" w:hint="eastAsia"/>
          <w:sz w:val="28"/>
          <w:szCs w:val="28"/>
        </w:rPr>
        <w:t>JLYEY-</w:t>
      </w:r>
      <w:r w:rsidR="003663B1">
        <w:rPr>
          <w:rFonts w:ascii="黑体" w:eastAsia="黑体" w:hAnsi="Times New Roman" w:cs="Times New Roman"/>
          <w:sz w:val="28"/>
          <w:szCs w:val="28"/>
        </w:rPr>
        <w:t>20220804</w:t>
      </w:r>
    </w:p>
    <w:p w14:paraId="0A381835" w14:textId="77777777" w:rsidR="000E4F7D" w:rsidRDefault="00000000">
      <w:pPr>
        <w:tabs>
          <w:tab w:val="left" w:pos="6300"/>
        </w:tabs>
        <w:spacing w:line="480" w:lineRule="auto"/>
        <w:ind w:firstLine="480"/>
        <w:jc w:val="center"/>
        <w:rPr>
          <w:rFonts w:ascii="宋体" w:eastAsia="宋体" w:hAnsi="Times New Roman" w:cs="Times New Roman"/>
          <w:sz w:val="24"/>
        </w:rPr>
      </w:pPr>
      <w:r>
        <w:rPr>
          <w:rFonts w:ascii="宋体" w:eastAsia="宋体" w:hAnsi="宋体" w:cs="Times New Roman" w:hint="eastAsia"/>
          <w:sz w:val="24"/>
        </w:rPr>
        <w:t xml:space="preserve">            日期：</w:t>
      </w:r>
    </w:p>
    <w:p w14:paraId="25057143" w14:textId="77777777" w:rsidR="000E4F7D" w:rsidRDefault="000E4F7D">
      <w:pPr>
        <w:spacing w:line="480" w:lineRule="auto"/>
        <w:ind w:firstLine="480"/>
        <w:jc w:val="center"/>
        <w:rPr>
          <w:rFonts w:ascii="宋体" w:eastAsia="宋体" w:hAnsi="Times New Roman" w:cs="Times New Roman"/>
          <w:sz w:val="24"/>
        </w:rPr>
      </w:pPr>
    </w:p>
    <w:p w14:paraId="5CD6E02B"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泰州市海陵区九龙镇中心幼儿园：</w:t>
      </w:r>
    </w:p>
    <w:p w14:paraId="3A62C0BE"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 xml:space="preserve">    </w:t>
      </w:r>
    </w:p>
    <w:p w14:paraId="7988FACF"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我公司（商店）</w:t>
      </w:r>
      <w:r>
        <w:rPr>
          <w:rFonts w:ascii="Times New Roman" w:eastAsia="宋体" w:hAnsi="Times New Roman" w:cs="Times New Roman" w:hint="eastAsia"/>
          <w:bCs/>
          <w:sz w:val="24"/>
          <w:u w:val="single"/>
        </w:rPr>
        <w:t xml:space="preserve">    </w:t>
      </w:r>
      <w:r>
        <w:rPr>
          <w:rFonts w:ascii="Times New Roman" w:eastAsia="宋体" w:hAnsi="Times New Roman" w:cs="Times New Roman"/>
          <w:bCs/>
          <w:sz w:val="24"/>
          <w:u w:val="single"/>
        </w:rPr>
        <w:t xml:space="preserve">    </w:t>
      </w:r>
      <w:r>
        <w:rPr>
          <w:rFonts w:ascii="Times New Roman" w:eastAsia="宋体" w:hAnsi="Times New Roman" w:cs="Times New Roman" w:hint="eastAsia"/>
          <w:bCs/>
          <w:sz w:val="24"/>
          <w:u w:val="single"/>
        </w:rPr>
        <w:t xml:space="preserve">        </w:t>
      </w:r>
      <w:r>
        <w:rPr>
          <w:rFonts w:ascii="Times New Roman" w:eastAsia="宋体" w:hAnsi="Times New Roman" w:cs="Times New Roman" w:hint="eastAsia"/>
          <w:bCs/>
          <w:sz w:val="24"/>
        </w:rPr>
        <w:t>参加本次项目采购活动前三年内，在经营活动中没有重大违法记录，我公司（商店）</w:t>
      </w:r>
      <w:proofErr w:type="gramStart"/>
      <w:r>
        <w:rPr>
          <w:rFonts w:ascii="Times New Roman" w:eastAsia="宋体" w:hAnsi="Times New Roman" w:cs="Times New Roman" w:hint="eastAsia"/>
          <w:bCs/>
          <w:sz w:val="24"/>
        </w:rPr>
        <w:t>愿针对</w:t>
      </w:r>
      <w:proofErr w:type="gramEnd"/>
      <w:r>
        <w:rPr>
          <w:rFonts w:ascii="Times New Roman" w:eastAsia="宋体" w:hAnsi="Times New Roman" w:cs="Times New Roman" w:hint="eastAsia"/>
          <w:bCs/>
          <w:sz w:val="24"/>
        </w:rPr>
        <w:t>本次项目进行投标，投标文件中所有关于投标资格的文件、证明、陈述均是真实的、准确的。若有违背，我公司（商店）愿意承担由此而产生的一切后果。</w:t>
      </w:r>
    </w:p>
    <w:p w14:paraId="170AC379" w14:textId="77777777" w:rsidR="000E4F7D" w:rsidRDefault="000E4F7D">
      <w:pPr>
        <w:ind w:firstLine="480"/>
        <w:jc w:val="left"/>
        <w:rPr>
          <w:rFonts w:ascii="Times New Roman" w:eastAsia="宋体" w:hAnsi="Times New Roman" w:cs="Times New Roman"/>
          <w:bCs/>
          <w:sz w:val="24"/>
        </w:rPr>
      </w:pPr>
    </w:p>
    <w:p w14:paraId="12F9BE92"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 xml:space="preserve">                                       </w:t>
      </w:r>
      <w:r>
        <w:rPr>
          <w:rFonts w:ascii="Times New Roman" w:eastAsia="宋体" w:hAnsi="Times New Roman" w:cs="Times New Roman" w:hint="eastAsia"/>
          <w:bCs/>
          <w:sz w:val="24"/>
        </w:rPr>
        <w:t>投标人（盖章）：</w:t>
      </w:r>
    </w:p>
    <w:p w14:paraId="121090B4"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 xml:space="preserve">         </w:t>
      </w:r>
      <w:r>
        <w:rPr>
          <w:rFonts w:ascii="Times New Roman" w:eastAsia="宋体" w:hAnsi="Times New Roman" w:cs="Times New Roman" w:hint="eastAsia"/>
          <w:bCs/>
          <w:sz w:val="24"/>
        </w:rPr>
        <w:t>法定代表人或法定代表人授权代表（签字或盖章）：</w:t>
      </w:r>
    </w:p>
    <w:p w14:paraId="208BFC92" w14:textId="77777777" w:rsidR="000E4F7D" w:rsidRDefault="00000000">
      <w:pPr>
        <w:widowControl/>
        <w:ind w:firstLine="480"/>
        <w:jc w:val="left"/>
        <w:rPr>
          <w:rFonts w:ascii="宋体" w:eastAsia="宋体" w:hAnsi="Times New Roman" w:cs="Times New Roman"/>
          <w:sz w:val="24"/>
        </w:rPr>
      </w:pPr>
      <w:r>
        <w:rPr>
          <w:rFonts w:ascii="宋体" w:eastAsia="宋体" w:hAnsi="Times New Roman" w:cs="Times New Roman"/>
          <w:sz w:val="24"/>
        </w:rPr>
        <w:br w:type="page"/>
      </w:r>
    </w:p>
    <w:p w14:paraId="356522D7" w14:textId="77777777" w:rsidR="000E4F7D" w:rsidRDefault="00000000">
      <w:pPr>
        <w:widowControl/>
        <w:ind w:firstLine="640"/>
        <w:jc w:val="left"/>
        <w:rPr>
          <w:rFonts w:asciiTheme="majorHAnsi" w:eastAsiaTheme="majorEastAsia" w:hAnsiTheme="majorHAnsi" w:cstheme="majorBidi"/>
          <w:b/>
          <w:bCs/>
          <w:sz w:val="32"/>
          <w:szCs w:val="32"/>
        </w:rPr>
      </w:pPr>
      <w:r>
        <w:rPr>
          <w:rFonts w:asciiTheme="majorHAnsi" w:eastAsiaTheme="majorEastAsia" w:hAnsiTheme="majorHAnsi" w:cstheme="majorBidi" w:hint="eastAsia"/>
          <w:b/>
          <w:bCs/>
          <w:sz w:val="32"/>
          <w:szCs w:val="32"/>
        </w:rPr>
        <w:lastRenderedPageBreak/>
        <w:t>附件5：服务评价（格式）</w:t>
      </w:r>
    </w:p>
    <w:p w14:paraId="03F6559F" w14:textId="77777777" w:rsidR="000E4F7D" w:rsidRDefault="000E4F7D">
      <w:pPr>
        <w:widowControl/>
        <w:ind w:firstLine="480"/>
        <w:jc w:val="left"/>
        <w:rPr>
          <w:rFonts w:ascii="黑体" w:eastAsia="黑体" w:hAnsi="宋体" w:cs="Times New Roman"/>
          <w:sz w:val="24"/>
        </w:rPr>
      </w:pPr>
    </w:p>
    <w:p w14:paraId="1C3F5B21" w14:textId="77777777" w:rsidR="000E4F7D" w:rsidRDefault="000E4F7D">
      <w:pPr>
        <w:widowControl/>
        <w:ind w:firstLine="480"/>
        <w:jc w:val="left"/>
        <w:rPr>
          <w:rFonts w:ascii="黑体" w:eastAsia="黑体" w:hAnsi="宋体" w:cs="Times New Roman"/>
          <w:sz w:val="24"/>
        </w:rPr>
      </w:pPr>
    </w:p>
    <w:p w14:paraId="4597B477" w14:textId="77777777" w:rsidR="000E4F7D" w:rsidRDefault="00000000">
      <w:pPr>
        <w:widowControl/>
        <w:ind w:firstLineChars="0" w:firstLine="0"/>
        <w:jc w:val="center"/>
        <w:rPr>
          <w:rFonts w:ascii="黑体" w:eastAsia="黑体" w:hAnsi="宋体" w:cs="Times New Roman"/>
          <w:sz w:val="32"/>
          <w:szCs w:val="32"/>
        </w:rPr>
      </w:pPr>
      <w:r>
        <w:rPr>
          <w:rFonts w:ascii="黑体" w:eastAsia="黑体" w:hAnsi="宋体" w:cs="Times New Roman" w:hint="eastAsia"/>
          <w:sz w:val="32"/>
          <w:szCs w:val="32"/>
        </w:rPr>
        <w:t>服务评价</w:t>
      </w:r>
    </w:p>
    <w:p w14:paraId="67F30AE6" w14:textId="77777777" w:rsidR="000E4F7D" w:rsidRDefault="000E4F7D">
      <w:pPr>
        <w:ind w:firstLine="420"/>
      </w:pPr>
    </w:p>
    <w:p w14:paraId="71F6194E" w14:textId="77777777" w:rsidR="000E4F7D" w:rsidRDefault="000E4F7D">
      <w:pPr>
        <w:ind w:firstLine="420"/>
      </w:pPr>
    </w:p>
    <w:p w14:paraId="0935B9EE" w14:textId="77777777" w:rsidR="000E4F7D" w:rsidRDefault="000E4F7D">
      <w:pPr>
        <w:ind w:firstLine="420"/>
      </w:pPr>
    </w:p>
    <w:p w14:paraId="6D2A84D9" w14:textId="77777777" w:rsidR="000E4F7D" w:rsidRDefault="00000000">
      <w:pPr>
        <w:ind w:firstLine="480"/>
        <w:rPr>
          <w:rFonts w:ascii="宋体" w:eastAsia="宋体" w:hAnsi="宋体"/>
          <w:sz w:val="24"/>
        </w:rPr>
      </w:pPr>
      <w:r>
        <w:rPr>
          <w:rFonts w:ascii="宋体" w:eastAsia="宋体" w:hAnsi="宋体"/>
          <w:sz w:val="24"/>
        </w:rPr>
        <w:t xml:space="preserve"> </w:t>
      </w:r>
      <w:r>
        <w:rPr>
          <w:rFonts w:ascii="宋体" w:eastAsia="宋体" w:hAnsi="宋体"/>
          <w:sz w:val="24"/>
          <w:u w:val="single"/>
        </w:rPr>
        <w:t xml:space="preserve">                      </w:t>
      </w:r>
      <w:r>
        <w:rPr>
          <w:rFonts w:ascii="宋体" w:eastAsia="宋体" w:hAnsi="宋体"/>
          <w:sz w:val="24"/>
        </w:rPr>
        <w:t xml:space="preserve"> (</w:t>
      </w:r>
      <w:r>
        <w:rPr>
          <w:rFonts w:ascii="宋体" w:eastAsia="宋体" w:hAnsi="宋体" w:hint="eastAsia"/>
          <w:sz w:val="24"/>
        </w:rPr>
        <w:t>幼儿园</w:t>
      </w:r>
      <w:r>
        <w:rPr>
          <w:rFonts w:ascii="宋体" w:eastAsia="宋体" w:hAnsi="宋体"/>
          <w:sz w:val="24"/>
        </w:rPr>
        <w:t>)</w:t>
      </w:r>
      <w:r>
        <w:rPr>
          <w:rFonts w:ascii="宋体" w:eastAsia="宋体" w:hAnsi="宋体" w:hint="eastAsia"/>
          <w:sz w:val="24"/>
        </w:rPr>
        <w:t>：</w:t>
      </w:r>
    </w:p>
    <w:p w14:paraId="13376B2D" w14:textId="77777777" w:rsidR="000E4F7D" w:rsidRDefault="00000000">
      <w:pPr>
        <w:ind w:firstLineChars="192" w:firstLine="461"/>
        <w:rPr>
          <w:rFonts w:ascii="宋体" w:eastAsia="宋体" w:hAnsi="宋体"/>
          <w:sz w:val="24"/>
        </w:rPr>
      </w:pPr>
      <w:r>
        <w:rPr>
          <w:rFonts w:ascii="宋体" w:eastAsia="宋体" w:hAnsi="宋体" w:hint="eastAsia"/>
          <w:sz w:val="24"/>
        </w:rPr>
        <w:t>我公司（商店）</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于</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日与</w:t>
      </w:r>
      <w:proofErr w:type="gramStart"/>
      <w:r>
        <w:rPr>
          <w:rFonts w:ascii="宋体" w:eastAsia="宋体" w:hAnsi="宋体" w:hint="eastAsia"/>
          <w:sz w:val="24"/>
        </w:rPr>
        <w:t>贵园签订</w:t>
      </w:r>
      <w:proofErr w:type="gramEnd"/>
      <w:r>
        <w:rPr>
          <w:rFonts w:ascii="宋体" w:eastAsia="宋体" w:hAnsi="宋体" w:hint="eastAsia"/>
          <w:sz w:val="24"/>
        </w:rPr>
        <w:t>了</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项目的供货合同，</w:t>
      </w:r>
      <w:r>
        <w:rPr>
          <w:rFonts w:ascii="宋体" w:eastAsia="宋体" w:hAnsi="宋体"/>
          <w:sz w:val="24"/>
          <w:u w:val="single"/>
        </w:rPr>
        <w:t xml:space="preserve">   </w:t>
      </w:r>
      <w:r>
        <w:rPr>
          <w:rFonts w:ascii="宋体" w:eastAsia="宋体" w:hAnsi="宋体" w:hint="eastAsia"/>
          <w:sz w:val="24"/>
        </w:rPr>
        <w:t>年来，请对我们的服务能力、服务水平、服务质量</w:t>
      </w:r>
      <w:proofErr w:type="gramStart"/>
      <w:r>
        <w:rPr>
          <w:rFonts w:ascii="宋体" w:eastAsia="宋体" w:hAnsi="宋体" w:hint="eastAsia"/>
          <w:sz w:val="24"/>
        </w:rPr>
        <w:t>作出</w:t>
      </w:r>
      <w:proofErr w:type="gramEnd"/>
      <w:r>
        <w:rPr>
          <w:rFonts w:ascii="宋体" w:eastAsia="宋体" w:hAnsi="宋体" w:hint="eastAsia"/>
          <w:sz w:val="24"/>
        </w:rPr>
        <w:t>中肯评价，评价等级为（优秀、良好、一般、较差）。</w:t>
      </w:r>
    </w:p>
    <w:p w14:paraId="50175804" w14:textId="77777777" w:rsidR="000E4F7D" w:rsidRDefault="000E4F7D">
      <w:pPr>
        <w:ind w:firstLineChars="192" w:firstLine="461"/>
        <w:rPr>
          <w:rFonts w:ascii="宋体" w:eastAsia="宋体" w:hAnsi="宋体"/>
          <w:sz w:val="24"/>
        </w:rPr>
      </w:pPr>
    </w:p>
    <w:p w14:paraId="2A9873E9" w14:textId="77777777" w:rsidR="000E4F7D" w:rsidRDefault="00000000">
      <w:pPr>
        <w:ind w:firstLineChars="2292" w:firstLine="5501"/>
        <w:jc w:val="right"/>
        <w:rPr>
          <w:rFonts w:ascii="宋体" w:eastAsia="宋体" w:hAnsi="宋体"/>
          <w:sz w:val="24"/>
        </w:rPr>
      </w:pPr>
      <w:r>
        <w:rPr>
          <w:rFonts w:ascii="宋体" w:eastAsia="宋体" w:hAnsi="宋体" w:hint="eastAsia"/>
          <w:sz w:val="24"/>
        </w:rPr>
        <w:t>被服务单位签章：</w:t>
      </w:r>
    </w:p>
    <w:p w14:paraId="35A37F0C" w14:textId="77777777" w:rsidR="000E4F7D" w:rsidRDefault="000E4F7D">
      <w:pPr>
        <w:ind w:firstLineChars="2303" w:firstLine="5527"/>
        <w:rPr>
          <w:rFonts w:ascii="宋体" w:eastAsia="宋体" w:hAnsi="宋体"/>
          <w:sz w:val="24"/>
        </w:rPr>
      </w:pPr>
    </w:p>
    <w:p w14:paraId="5C4DBB2F" w14:textId="77777777" w:rsidR="000E4F7D" w:rsidRDefault="00000000">
      <w:pPr>
        <w:ind w:firstLineChars="192" w:firstLine="461"/>
        <w:jc w:val="right"/>
        <w:rPr>
          <w:rFonts w:ascii="宋体" w:eastAsia="宋体" w:hAnsi="宋体"/>
          <w:sz w:val="24"/>
        </w:rPr>
      </w:pPr>
      <w:r>
        <w:rPr>
          <w:rFonts w:ascii="宋体" w:eastAsia="宋体" w:hAnsi="宋体" w:hint="eastAsia"/>
          <w:sz w:val="24"/>
        </w:rPr>
        <w:t xml:space="preserve">年 </w:t>
      </w:r>
      <w:r>
        <w:rPr>
          <w:rFonts w:ascii="宋体" w:eastAsia="宋体" w:hAnsi="宋体"/>
          <w:sz w:val="24"/>
        </w:rPr>
        <w:t xml:space="preserve">  </w:t>
      </w:r>
      <w:r>
        <w:rPr>
          <w:rFonts w:ascii="宋体" w:eastAsia="宋体" w:hAnsi="宋体" w:hint="eastAsia"/>
          <w:sz w:val="24"/>
        </w:rPr>
        <w:t xml:space="preserve">月 </w:t>
      </w:r>
      <w:r>
        <w:rPr>
          <w:rFonts w:ascii="宋体" w:eastAsia="宋体" w:hAnsi="宋体"/>
          <w:sz w:val="24"/>
        </w:rPr>
        <w:t xml:space="preserve">  </w:t>
      </w:r>
      <w:r>
        <w:rPr>
          <w:rFonts w:ascii="宋体" w:eastAsia="宋体" w:hAnsi="宋体" w:hint="eastAsia"/>
          <w:sz w:val="24"/>
        </w:rPr>
        <w:t>日</w:t>
      </w:r>
    </w:p>
    <w:p w14:paraId="2D12F362" w14:textId="77777777" w:rsidR="000E4F7D" w:rsidRDefault="000E4F7D">
      <w:pPr>
        <w:ind w:firstLineChars="192" w:firstLine="461"/>
        <w:rPr>
          <w:rFonts w:ascii="宋体" w:eastAsia="宋体" w:hAnsi="宋体"/>
          <w:sz w:val="24"/>
        </w:rPr>
      </w:pPr>
    </w:p>
    <w:p w14:paraId="4B0FD35D" w14:textId="77777777" w:rsidR="000E4F7D" w:rsidRDefault="000E4F7D">
      <w:pPr>
        <w:ind w:firstLineChars="192" w:firstLine="461"/>
        <w:rPr>
          <w:rFonts w:ascii="宋体" w:eastAsia="宋体" w:hAnsi="宋体"/>
          <w:sz w:val="24"/>
        </w:rPr>
      </w:pPr>
    </w:p>
    <w:p w14:paraId="392C6BAE" w14:textId="77777777" w:rsidR="000E4F7D" w:rsidRDefault="000E4F7D">
      <w:pPr>
        <w:ind w:firstLineChars="192" w:firstLine="461"/>
        <w:rPr>
          <w:rFonts w:ascii="宋体" w:eastAsia="宋体" w:hAnsi="宋体"/>
          <w:sz w:val="24"/>
        </w:rPr>
      </w:pPr>
    </w:p>
    <w:p w14:paraId="782BC454" w14:textId="77777777" w:rsidR="000E4F7D" w:rsidRDefault="00000000">
      <w:pPr>
        <w:ind w:firstLineChars="192" w:firstLine="463"/>
        <w:rPr>
          <w:rFonts w:ascii="宋体" w:eastAsia="宋体" w:hAnsi="宋体"/>
          <w:b/>
          <w:bCs/>
          <w:sz w:val="24"/>
        </w:rPr>
      </w:pPr>
      <w:r>
        <w:rPr>
          <w:rFonts w:ascii="宋体" w:eastAsia="宋体" w:hAnsi="宋体" w:hint="eastAsia"/>
          <w:b/>
          <w:bCs/>
          <w:sz w:val="24"/>
        </w:rPr>
        <w:t>特别说明：</w:t>
      </w:r>
    </w:p>
    <w:p w14:paraId="4217CDB7" w14:textId="77777777" w:rsidR="000E4F7D" w:rsidRDefault="00000000">
      <w:pPr>
        <w:ind w:firstLineChars="192" w:firstLine="461"/>
        <w:rPr>
          <w:rFonts w:ascii="宋体" w:eastAsia="宋体" w:hAnsi="宋体"/>
          <w:sz w:val="24"/>
        </w:rPr>
      </w:pPr>
      <w:r>
        <w:rPr>
          <w:rFonts w:ascii="宋体" w:eastAsia="宋体" w:hAnsi="宋体" w:hint="eastAsia"/>
          <w:sz w:val="24"/>
        </w:rPr>
        <w:t>此评价可分项目独立进行，如果服务多个项目，可请被服务单位</w:t>
      </w:r>
      <w:proofErr w:type="gramStart"/>
      <w:r>
        <w:rPr>
          <w:rFonts w:ascii="宋体" w:eastAsia="宋体" w:hAnsi="宋体" w:hint="eastAsia"/>
          <w:sz w:val="24"/>
        </w:rPr>
        <w:t>作出</w:t>
      </w:r>
      <w:proofErr w:type="gramEnd"/>
      <w:r>
        <w:rPr>
          <w:rFonts w:ascii="宋体" w:eastAsia="宋体" w:hAnsi="宋体" w:hint="eastAsia"/>
          <w:sz w:val="24"/>
        </w:rPr>
        <w:t>多个评价。不在本次招标项目信息内的评价无效；</w:t>
      </w:r>
    </w:p>
    <w:p w14:paraId="263BC16B" w14:textId="77777777" w:rsidR="000E4F7D" w:rsidRDefault="00000000">
      <w:pPr>
        <w:ind w:firstLineChars="192" w:firstLine="461"/>
        <w:rPr>
          <w:rFonts w:ascii="宋体" w:eastAsia="宋体" w:hAnsi="宋体"/>
          <w:sz w:val="24"/>
        </w:rPr>
      </w:pPr>
      <w:r>
        <w:rPr>
          <w:rFonts w:ascii="宋体" w:eastAsia="宋体" w:hAnsi="宋体" w:hint="eastAsia"/>
          <w:sz w:val="24"/>
        </w:rPr>
        <w:t>不是海陵区境内幼儿园的评价无效；</w:t>
      </w:r>
    </w:p>
    <w:p w14:paraId="5D77FAD7" w14:textId="493A215C" w:rsidR="000E4F7D" w:rsidRDefault="00000000">
      <w:pPr>
        <w:ind w:firstLineChars="192" w:firstLine="461"/>
        <w:rPr>
          <w:rFonts w:ascii="宋体" w:eastAsia="宋体" w:hAnsi="宋体"/>
          <w:sz w:val="24"/>
        </w:rPr>
      </w:pPr>
      <w:r>
        <w:rPr>
          <w:rFonts w:ascii="宋体" w:eastAsia="宋体" w:hAnsi="宋体" w:hint="eastAsia"/>
          <w:sz w:val="24"/>
        </w:rPr>
        <w:t>服务期限为</w:t>
      </w:r>
      <w:r>
        <w:rPr>
          <w:rFonts w:ascii="宋体" w:eastAsia="宋体" w:hAnsi="宋体"/>
          <w:sz w:val="24"/>
        </w:rPr>
        <w:t>20</w:t>
      </w:r>
      <w:r w:rsidR="0068658F">
        <w:rPr>
          <w:rFonts w:ascii="宋体" w:eastAsia="宋体" w:hAnsi="宋体"/>
          <w:sz w:val="24"/>
        </w:rPr>
        <w:t>19</w:t>
      </w:r>
      <w:r>
        <w:rPr>
          <w:rFonts w:ascii="宋体" w:eastAsia="宋体" w:hAnsi="宋体"/>
          <w:sz w:val="24"/>
        </w:rPr>
        <w:t>年6月1日至2022年5月31日</w:t>
      </w:r>
      <w:r>
        <w:rPr>
          <w:rFonts w:ascii="宋体" w:eastAsia="宋体" w:hAnsi="宋体" w:hint="eastAsia"/>
          <w:sz w:val="24"/>
        </w:rPr>
        <w:t>，不在服务期限内的评价无效；</w:t>
      </w:r>
    </w:p>
    <w:p w14:paraId="5EDEE332" w14:textId="77777777" w:rsidR="000E4F7D" w:rsidRDefault="00000000">
      <w:pPr>
        <w:ind w:firstLineChars="192" w:firstLine="461"/>
        <w:rPr>
          <w:rFonts w:ascii="宋体" w:eastAsia="宋体" w:hAnsi="宋体"/>
          <w:sz w:val="24"/>
        </w:rPr>
      </w:pPr>
      <w:r>
        <w:rPr>
          <w:rFonts w:ascii="宋体" w:eastAsia="宋体" w:hAnsi="宋体" w:hint="eastAsia"/>
          <w:sz w:val="24"/>
        </w:rPr>
        <w:t>不接收投标人以任何方式送达的评价。此评价，被服务的幼儿园签章后通过电子邮件的方法发送给泰州市九龙镇中心幼儿园，电子邮件地址：</w:t>
      </w:r>
      <w:hyperlink r:id="rId7" w:history="1">
        <w:r>
          <w:rPr>
            <w:rStyle w:val="ac"/>
            <w:rFonts w:ascii="宋体" w:eastAsia="宋体" w:hAnsi="宋体"/>
            <w:sz w:val="24"/>
          </w:rPr>
          <w:t>1832974600@qq.com</w:t>
        </w:r>
      </w:hyperlink>
      <w:r>
        <w:rPr>
          <w:rFonts w:ascii="宋体" w:eastAsia="宋体" w:hAnsi="宋体" w:hint="eastAsia"/>
          <w:sz w:val="24"/>
        </w:rPr>
        <w:t>，超出投标文件截止时间的电子邮件无效。</w:t>
      </w:r>
    </w:p>
    <w:p w14:paraId="27BECDE2" w14:textId="77777777" w:rsidR="000E4F7D" w:rsidRDefault="00000000">
      <w:pPr>
        <w:ind w:firstLineChars="192" w:firstLine="461"/>
        <w:rPr>
          <w:rFonts w:ascii="宋体" w:eastAsia="宋体" w:hAnsi="宋体"/>
          <w:sz w:val="24"/>
        </w:rPr>
      </w:pPr>
      <w:r>
        <w:rPr>
          <w:rFonts w:ascii="宋体" w:eastAsia="宋体" w:hAnsi="宋体" w:hint="eastAsia"/>
          <w:sz w:val="24"/>
        </w:rPr>
        <w:t>相关幼儿园的知会工作由投标人负责，并承担责任。</w:t>
      </w:r>
    </w:p>
    <w:p w14:paraId="5DED0CF9" w14:textId="77777777" w:rsidR="000E4F7D" w:rsidRDefault="000E4F7D">
      <w:pPr>
        <w:ind w:firstLineChars="2303" w:firstLine="5527"/>
        <w:rPr>
          <w:rFonts w:ascii="宋体" w:eastAsia="宋体" w:hAnsi="宋体"/>
          <w:sz w:val="24"/>
        </w:rPr>
      </w:pPr>
    </w:p>
    <w:p w14:paraId="6A179D4C" w14:textId="77777777" w:rsidR="000E4F7D" w:rsidRDefault="00000000">
      <w:pPr>
        <w:widowControl/>
        <w:ind w:firstLine="480"/>
        <w:jc w:val="left"/>
        <w:rPr>
          <w:rFonts w:asciiTheme="majorHAnsi" w:eastAsiaTheme="majorEastAsia" w:hAnsiTheme="majorHAnsi" w:cstheme="majorBidi"/>
          <w:b/>
          <w:bCs/>
          <w:sz w:val="28"/>
          <w:szCs w:val="28"/>
        </w:rPr>
      </w:pPr>
      <w:r>
        <w:rPr>
          <w:rFonts w:ascii="黑体" w:eastAsia="黑体" w:hAnsi="宋体" w:cs="Times New Roman"/>
          <w:sz w:val="24"/>
        </w:rPr>
        <w:br w:type="page"/>
      </w:r>
      <w:bookmarkStart w:id="18" w:name="_Toc108375143"/>
      <w:r>
        <w:rPr>
          <w:rFonts w:asciiTheme="majorHAnsi" w:eastAsiaTheme="majorEastAsia" w:hAnsiTheme="majorHAnsi" w:cstheme="majorBidi" w:hint="eastAsia"/>
          <w:b/>
          <w:bCs/>
          <w:sz w:val="32"/>
          <w:szCs w:val="32"/>
        </w:rPr>
        <w:lastRenderedPageBreak/>
        <w:t>附件6：法定代表人授权委托书（格式）</w:t>
      </w:r>
      <w:bookmarkEnd w:id="18"/>
    </w:p>
    <w:p w14:paraId="26FA5B94" w14:textId="77777777" w:rsidR="000E4F7D" w:rsidRDefault="000E4F7D">
      <w:pPr>
        <w:ind w:firstLine="560"/>
        <w:jc w:val="left"/>
        <w:outlineLvl w:val="0"/>
        <w:rPr>
          <w:rFonts w:ascii="黑体" w:eastAsia="黑体" w:hAnsi="Times New Roman" w:cs="Times New Roman"/>
          <w:sz w:val="28"/>
          <w:szCs w:val="28"/>
        </w:rPr>
      </w:pPr>
    </w:p>
    <w:p w14:paraId="6D9816FA" w14:textId="77777777" w:rsidR="000E4F7D" w:rsidRDefault="00000000">
      <w:pPr>
        <w:ind w:firstLineChars="0" w:firstLine="0"/>
        <w:jc w:val="center"/>
        <w:rPr>
          <w:rFonts w:ascii="黑体" w:eastAsia="黑体" w:hAnsi="黑体" w:cs="Times New Roman"/>
          <w:bCs/>
          <w:sz w:val="32"/>
          <w:szCs w:val="32"/>
        </w:rPr>
      </w:pPr>
      <w:r>
        <w:rPr>
          <w:rFonts w:ascii="黑体" w:eastAsia="黑体" w:hAnsi="黑体" w:cs="Times New Roman" w:hint="eastAsia"/>
          <w:bCs/>
          <w:sz w:val="32"/>
          <w:szCs w:val="32"/>
        </w:rPr>
        <w:t>法定代表人授权委托书</w:t>
      </w:r>
    </w:p>
    <w:p w14:paraId="7EB66955" w14:textId="77777777" w:rsidR="000E4F7D" w:rsidRDefault="000E4F7D">
      <w:pPr>
        <w:ind w:firstLine="720"/>
        <w:jc w:val="center"/>
        <w:rPr>
          <w:rFonts w:ascii="楷体_GB2312" w:eastAsia="楷体_GB2312" w:hAnsi="Times New Roman" w:cs="Times New Roman"/>
          <w:sz w:val="36"/>
        </w:rPr>
      </w:pPr>
    </w:p>
    <w:p w14:paraId="36F3CD1A" w14:textId="09ADE0A9" w:rsidR="000E4F7D" w:rsidRDefault="00000000">
      <w:pPr>
        <w:spacing w:line="480" w:lineRule="auto"/>
        <w:ind w:firstLine="600"/>
        <w:jc w:val="left"/>
        <w:rPr>
          <w:rFonts w:ascii="宋体" w:eastAsia="宋体" w:hAnsi="Times New Roman" w:cs="Times New Roman"/>
          <w:sz w:val="24"/>
        </w:rPr>
      </w:pPr>
      <w:r>
        <w:rPr>
          <w:rFonts w:ascii="楷体_GB2312" w:eastAsia="楷体_GB2312" w:hAnsi="Times New Roman" w:cs="Times New Roman" w:hint="eastAsia"/>
          <w:sz w:val="30"/>
        </w:rPr>
        <w:t xml:space="preserve">                           </w:t>
      </w:r>
      <w:r>
        <w:rPr>
          <w:rFonts w:ascii="宋体" w:eastAsia="宋体" w:hAnsi="宋体" w:cs="Times New Roman" w:hint="eastAsia"/>
          <w:sz w:val="24"/>
        </w:rPr>
        <w:t>采购项目编号：</w:t>
      </w:r>
      <w:r w:rsidR="003663B1">
        <w:rPr>
          <w:rFonts w:ascii="黑体" w:eastAsia="黑体" w:hAnsi="Times New Roman" w:cs="Times New Roman" w:hint="eastAsia"/>
          <w:sz w:val="28"/>
          <w:szCs w:val="28"/>
        </w:rPr>
        <w:t>JLYEY-</w:t>
      </w:r>
      <w:r w:rsidR="003663B1">
        <w:rPr>
          <w:rFonts w:ascii="黑体" w:eastAsia="黑体" w:hAnsi="Times New Roman" w:cs="Times New Roman"/>
          <w:sz w:val="28"/>
          <w:szCs w:val="28"/>
        </w:rPr>
        <w:t>20220804</w:t>
      </w:r>
    </w:p>
    <w:p w14:paraId="42103596" w14:textId="77777777" w:rsidR="000E4F7D" w:rsidRDefault="00000000">
      <w:pPr>
        <w:spacing w:line="480" w:lineRule="auto"/>
        <w:ind w:firstLine="480"/>
        <w:jc w:val="left"/>
        <w:rPr>
          <w:rFonts w:ascii="宋体" w:eastAsia="宋体" w:hAnsi="Times New Roman" w:cs="Times New Roman"/>
          <w:sz w:val="24"/>
        </w:rPr>
      </w:pPr>
      <w:r>
        <w:rPr>
          <w:rFonts w:ascii="宋体" w:eastAsia="宋体" w:hAnsi="宋体" w:cs="Times New Roman" w:hint="eastAsia"/>
          <w:sz w:val="24"/>
        </w:rPr>
        <w:t xml:space="preserve">                                          日期：</w:t>
      </w:r>
    </w:p>
    <w:p w14:paraId="02E49EDA"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泰州市海陵区九龙镇中心幼儿园：</w:t>
      </w:r>
    </w:p>
    <w:p w14:paraId="17AEBF21"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 xml:space="preserve"> </w:t>
      </w:r>
      <w:r>
        <w:rPr>
          <w:rFonts w:ascii="Times New Roman" w:eastAsia="宋体" w:hAnsi="Times New Roman" w:cs="Times New Roman" w:hint="eastAsia"/>
          <w:bCs/>
          <w:sz w:val="24"/>
          <w:u w:val="single"/>
        </w:rPr>
        <w:t xml:space="preserve">             </w:t>
      </w:r>
      <w:r>
        <w:rPr>
          <w:rFonts w:ascii="Times New Roman" w:eastAsia="宋体" w:hAnsi="Times New Roman" w:cs="Times New Roman"/>
          <w:bCs/>
          <w:sz w:val="24"/>
          <w:u w:val="single"/>
        </w:rPr>
        <w:t xml:space="preserve"> </w:t>
      </w:r>
      <w:r>
        <w:rPr>
          <w:rFonts w:ascii="Times New Roman" w:eastAsia="宋体" w:hAnsi="Times New Roman" w:cs="Times New Roman" w:hint="eastAsia"/>
          <w:bCs/>
          <w:sz w:val="24"/>
        </w:rPr>
        <w:t>系中华人民共和国合法公司（商店），特授权</w:t>
      </w:r>
      <w:r>
        <w:rPr>
          <w:rFonts w:ascii="Times New Roman" w:eastAsia="宋体" w:hAnsi="Times New Roman" w:cs="Times New Roman" w:hint="eastAsia"/>
          <w:bCs/>
          <w:sz w:val="24"/>
          <w:u w:val="single"/>
        </w:rPr>
        <w:t xml:space="preserve">       </w:t>
      </w:r>
      <w:r>
        <w:rPr>
          <w:rFonts w:ascii="Times New Roman" w:eastAsia="宋体" w:hAnsi="Times New Roman" w:cs="Times New Roman" w:hint="eastAsia"/>
          <w:bCs/>
          <w:sz w:val="24"/>
        </w:rPr>
        <w:t>代表我公司（商店）全权办理针对本项目的投标、参与开标、评标、签约等具体工作，并签署全部有关的文件、协议及合同。</w:t>
      </w:r>
    </w:p>
    <w:p w14:paraId="25E715BB"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我公司（商店）对被授权代表的签名负全部责任。</w:t>
      </w:r>
    </w:p>
    <w:p w14:paraId="2D396F04"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在撤销授权的书面通知送达你处以前，本授权书一直有效，被授权代表签署的所有文件（在授权书有效期内签署的）不因授权的撤销而失效。</w:t>
      </w:r>
    </w:p>
    <w:p w14:paraId="0F64BC41"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被授权代表情况：</w:t>
      </w:r>
    </w:p>
    <w:p w14:paraId="2696CE40" w14:textId="77777777" w:rsidR="000E4F7D" w:rsidRDefault="00000000">
      <w:pPr>
        <w:ind w:firstLine="480"/>
        <w:jc w:val="left"/>
        <w:rPr>
          <w:rFonts w:ascii="Times New Roman" w:eastAsia="宋体" w:hAnsi="Times New Roman" w:cs="Times New Roman"/>
          <w:bCs/>
          <w:sz w:val="24"/>
        </w:rPr>
      </w:pPr>
      <w:r>
        <w:rPr>
          <w:rFonts w:ascii="Times New Roman" w:eastAsia="宋体" w:hAnsi="Times New Roman" w:cs="Times New Roman" w:hint="eastAsia"/>
          <w:bCs/>
          <w:sz w:val="24"/>
        </w:rPr>
        <w:t>姓名：</w:t>
      </w:r>
      <w:r>
        <w:rPr>
          <w:rFonts w:ascii="Times New Roman" w:eastAsia="宋体" w:hAnsi="Times New Roman" w:cs="Times New Roman" w:hint="eastAsia"/>
          <w:bCs/>
          <w:sz w:val="24"/>
        </w:rPr>
        <w:t xml:space="preserve">         </w:t>
      </w:r>
      <w:r>
        <w:rPr>
          <w:rFonts w:ascii="Times New Roman" w:eastAsia="宋体" w:hAnsi="Times New Roman" w:cs="Times New Roman" w:hint="eastAsia"/>
          <w:bCs/>
          <w:sz w:val="24"/>
        </w:rPr>
        <w:t>性别：</w:t>
      </w:r>
      <w:r>
        <w:rPr>
          <w:rFonts w:ascii="Times New Roman" w:eastAsia="宋体" w:hAnsi="Times New Roman" w:cs="Times New Roman" w:hint="eastAsia"/>
          <w:bCs/>
          <w:sz w:val="24"/>
        </w:rPr>
        <w:t xml:space="preserve">       </w:t>
      </w:r>
      <w:r>
        <w:rPr>
          <w:rFonts w:ascii="Times New Roman" w:eastAsia="宋体" w:hAnsi="Times New Roman" w:cs="Times New Roman" w:hint="eastAsia"/>
          <w:bCs/>
          <w:sz w:val="24"/>
        </w:rPr>
        <w:t>电话：</w:t>
      </w:r>
    </w:p>
    <w:p w14:paraId="02732F6A" w14:textId="77777777" w:rsidR="000E4F7D" w:rsidRDefault="000E4F7D">
      <w:pPr>
        <w:spacing w:line="580" w:lineRule="exact"/>
        <w:ind w:firstLineChars="1350" w:firstLine="3240"/>
        <w:jc w:val="left"/>
        <w:rPr>
          <w:rFonts w:ascii="宋体" w:eastAsia="宋体" w:hAnsi="Times New Roman" w:cs="Times New Roman"/>
          <w:sz w:val="24"/>
        </w:rPr>
      </w:pPr>
    </w:p>
    <w:p w14:paraId="17EEB7E6" w14:textId="77777777" w:rsidR="000E4F7D" w:rsidRDefault="000E4F7D">
      <w:pPr>
        <w:ind w:firstLine="400"/>
        <w:jc w:val="left"/>
        <w:rPr>
          <w:rFonts w:asciiTheme="minorEastAsia" w:eastAsia="宋体" w:hAnsi="宋体" w:cstheme="minorEastAsia"/>
          <w:color w:val="000000"/>
          <w:kern w:val="0"/>
          <w:sz w:val="20"/>
          <w:szCs w:val="21"/>
        </w:rPr>
      </w:pPr>
    </w:p>
    <w:p w14:paraId="3C11A37C" w14:textId="77777777" w:rsidR="000E4F7D" w:rsidRDefault="000E4F7D">
      <w:pPr>
        <w:spacing w:line="580" w:lineRule="exact"/>
        <w:ind w:firstLineChars="1350" w:firstLine="3240"/>
        <w:jc w:val="left"/>
        <w:rPr>
          <w:rFonts w:ascii="宋体" w:eastAsia="宋体" w:hAnsi="Times New Roman" w:cs="Times New Roman"/>
          <w:sz w:val="24"/>
        </w:rPr>
      </w:pPr>
    </w:p>
    <w:p w14:paraId="0BB9ADFB" w14:textId="77777777" w:rsidR="000E4F7D" w:rsidRDefault="00000000">
      <w:pPr>
        <w:spacing w:line="580" w:lineRule="exact"/>
        <w:ind w:firstLineChars="1350" w:firstLine="3240"/>
        <w:jc w:val="left"/>
        <w:rPr>
          <w:rFonts w:ascii="宋体" w:eastAsia="宋体" w:hAnsi="Times New Roman" w:cs="Times New Roman"/>
          <w:sz w:val="24"/>
        </w:rPr>
      </w:pPr>
      <w:r>
        <w:rPr>
          <w:rFonts w:ascii="宋体" w:eastAsia="宋体" w:hAnsi="宋体" w:cs="Times New Roman" w:hint="eastAsia"/>
          <w:sz w:val="24"/>
        </w:rPr>
        <w:t xml:space="preserve">               单位名称（盖章）：</w:t>
      </w:r>
    </w:p>
    <w:p w14:paraId="6D54392B" w14:textId="77777777" w:rsidR="000E4F7D" w:rsidRDefault="00000000">
      <w:pPr>
        <w:spacing w:line="580" w:lineRule="exact"/>
        <w:ind w:firstLineChars="1700" w:firstLine="4080"/>
        <w:jc w:val="left"/>
        <w:rPr>
          <w:rFonts w:ascii="宋体" w:eastAsia="宋体" w:hAnsi="Times New Roman" w:cs="Times New Roman"/>
          <w:sz w:val="24"/>
        </w:rPr>
      </w:pPr>
      <w:r>
        <w:rPr>
          <w:rFonts w:ascii="宋体" w:eastAsia="宋体" w:hAnsi="宋体" w:cs="Times New Roman" w:hint="eastAsia"/>
          <w:sz w:val="24"/>
        </w:rPr>
        <w:t>法定代表人（签字或盖章）：</w:t>
      </w:r>
    </w:p>
    <w:p w14:paraId="53220F4C" w14:textId="77777777" w:rsidR="000E4F7D" w:rsidRDefault="000E4F7D">
      <w:pPr>
        <w:pStyle w:val="a9"/>
        <w:shd w:val="clear" w:color="auto" w:fill="FFFFFF"/>
        <w:spacing w:before="0" w:beforeAutospacing="0" w:after="150" w:afterAutospacing="0"/>
        <w:ind w:firstLine="420"/>
        <w:rPr>
          <w:color w:val="000000"/>
          <w:sz w:val="21"/>
          <w:szCs w:val="21"/>
        </w:rPr>
      </w:pPr>
    </w:p>
    <w:sectPr w:rsidR="000E4F7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3177" w14:textId="77777777" w:rsidR="00410AC4" w:rsidRDefault="00410AC4">
      <w:pPr>
        <w:spacing w:line="240" w:lineRule="auto"/>
        <w:ind w:firstLine="420"/>
      </w:pPr>
      <w:r>
        <w:separator/>
      </w:r>
    </w:p>
  </w:endnote>
  <w:endnote w:type="continuationSeparator" w:id="0">
    <w:p w14:paraId="30185503" w14:textId="77777777" w:rsidR="00410AC4" w:rsidRDefault="00410AC4">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9739" w14:textId="77777777" w:rsidR="000E4F7D" w:rsidRDefault="000E4F7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F4E8" w14:textId="77777777" w:rsidR="000E4F7D" w:rsidRDefault="000E4F7D">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11CD" w14:textId="77777777" w:rsidR="000E4F7D" w:rsidRDefault="000E4F7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92A55" w14:textId="77777777" w:rsidR="00410AC4" w:rsidRDefault="00410AC4">
      <w:pPr>
        <w:ind w:firstLine="420"/>
      </w:pPr>
      <w:r>
        <w:separator/>
      </w:r>
    </w:p>
  </w:footnote>
  <w:footnote w:type="continuationSeparator" w:id="0">
    <w:p w14:paraId="69121EC9" w14:textId="77777777" w:rsidR="00410AC4" w:rsidRDefault="00410AC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AA38" w14:textId="77777777" w:rsidR="000E4F7D" w:rsidRDefault="000E4F7D">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E42D" w14:textId="77777777" w:rsidR="000E4F7D" w:rsidRDefault="000E4F7D">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4EBC" w14:textId="77777777" w:rsidR="000E4F7D" w:rsidRDefault="000E4F7D">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07CF"/>
    <w:multiLevelType w:val="multilevel"/>
    <w:tmpl w:val="085007CF"/>
    <w:lvl w:ilvl="0">
      <w:start w:val="1"/>
      <w:numFmt w:val="decimal"/>
      <w:lvlText w:val="%1."/>
      <w:lvlJc w:val="left"/>
      <w:pPr>
        <w:tabs>
          <w:tab w:val="left" w:pos="630"/>
        </w:tabs>
        <w:ind w:left="630" w:hanging="420"/>
      </w:pPr>
      <w:rPr>
        <w:rFonts w:cs="Times New Roman"/>
      </w:rPr>
    </w:lvl>
    <w:lvl w:ilvl="1">
      <w:start w:val="1"/>
      <w:numFmt w:val="decimal"/>
      <w:lvlText w:val="（%2）"/>
      <w:lvlJc w:val="left"/>
      <w:pPr>
        <w:tabs>
          <w:tab w:val="left" w:pos="990"/>
        </w:tabs>
        <w:ind w:left="990" w:hanging="360"/>
      </w:pPr>
      <w:rPr>
        <w:rFonts w:ascii="宋体" w:eastAsia="宋体" w:hAnsi="宋体" w:cs="Times New Roman"/>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1" w15:restartNumberingAfterBreak="0">
    <w:nsid w:val="41DC48F5"/>
    <w:multiLevelType w:val="multilevel"/>
    <w:tmpl w:val="41DC48F5"/>
    <w:lvl w:ilvl="0">
      <w:start w:val="1"/>
      <w:numFmt w:val="decimal"/>
      <w:lvlText w:val="%1．"/>
      <w:lvlJc w:val="left"/>
      <w:pPr>
        <w:tabs>
          <w:tab w:val="left" w:pos="898"/>
        </w:tabs>
        <w:ind w:left="898" w:hanging="720"/>
      </w:pPr>
      <w:rPr>
        <w:rFonts w:cs="Times New Roman"/>
        <w:color w:val="000000"/>
      </w:rPr>
    </w:lvl>
    <w:lvl w:ilvl="1">
      <w:start w:val="3"/>
      <w:numFmt w:val="decimal"/>
      <w:lvlText w:val="%2."/>
      <w:lvlJc w:val="left"/>
      <w:pPr>
        <w:tabs>
          <w:tab w:val="left" w:pos="958"/>
        </w:tabs>
        <w:ind w:left="958" w:hanging="360"/>
      </w:pPr>
      <w:rPr>
        <w:rFonts w:cs="Times New Roman"/>
      </w:rPr>
    </w:lvl>
    <w:lvl w:ilvl="2">
      <w:start w:val="1"/>
      <w:numFmt w:val="decimalEnclosedCircle"/>
      <w:lvlText w:val="%3"/>
      <w:lvlJc w:val="left"/>
      <w:pPr>
        <w:tabs>
          <w:tab w:val="left" w:pos="1378"/>
        </w:tabs>
        <w:ind w:left="1378" w:hanging="360"/>
      </w:pPr>
      <w:rPr>
        <w:rFonts w:cs="Times New Roman"/>
        <w:color w:val="auto"/>
      </w:rPr>
    </w:lvl>
    <w:lvl w:ilvl="3">
      <w:start w:val="1"/>
      <w:numFmt w:val="decimal"/>
      <w:lvlText w:val="%4."/>
      <w:lvlJc w:val="left"/>
      <w:pPr>
        <w:tabs>
          <w:tab w:val="left" w:pos="1858"/>
        </w:tabs>
        <w:ind w:left="1858" w:hanging="420"/>
      </w:pPr>
      <w:rPr>
        <w:rFonts w:cs="Times New Roman"/>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abstractNum w:abstractNumId="2" w15:restartNumberingAfterBreak="0">
    <w:nsid w:val="510B6456"/>
    <w:multiLevelType w:val="singleLevel"/>
    <w:tmpl w:val="510B6456"/>
    <w:lvl w:ilvl="0">
      <w:start w:val="1"/>
      <w:numFmt w:val="decimal"/>
      <w:lvlText w:val="%1．"/>
      <w:lvlJc w:val="left"/>
      <w:pPr>
        <w:tabs>
          <w:tab w:val="left" w:pos="988"/>
        </w:tabs>
        <w:ind w:left="988" w:hanging="420"/>
      </w:pPr>
      <w:rPr>
        <w:rFonts w:cs="Times New Roman"/>
      </w:rPr>
    </w:lvl>
  </w:abstractNum>
  <w:abstractNum w:abstractNumId="3" w15:restartNumberingAfterBreak="0">
    <w:nsid w:val="64607A38"/>
    <w:multiLevelType w:val="multilevel"/>
    <w:tmpl w:val="64607A38"/>
    <w:lvl w:ilvl="0">
      <w:start w:val="1"/>
      <w:numFmt w:val="japaneseCounting"/>
      <w:lvlText w:val="%1、"/>
      <w:lvlJc w:val="left"/>
      <w:pPr>
        <w:tabs>
          <w:tab w:val="left" w:pos="846"/>
        </w:tabs>
        <w:ind w:left="846"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111755577">
    <w:abstractNumId w:val="0"/>
  </w:num>
  <w:num w:numId="2" w16cid:durableId="1714845690">
    <w:abstractNumId w:val="2"/>
    <w:lvlOverride w:ilvl="0">
      <w:startOverride w:val="1"/>
    </w:lvlOverride>
  </w:num>
  <w:num w:numId="3" w16cid:durableId="103673119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9935633">
    <w:abstractNumId w:val="3"/>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wOWNlMzk1ZjM0ZDlhODlhZDk1ZWEzNmY0ZmQ4NzAifQ=="/>
  </w:docVars>
  <w:rsids>
    <w:rsidRoot w:val="00D42CFB"/>
    <w:rsid w:val="000031AD"/>
    <w:rsid w:val="00004B3C"/>
    <w:rsid w:val="0000510C"/>
    <w:rsid w:val="000208FC"/>
    <w:rsid w:val="000213BF"/>
    <w:rsid w:val="00021EB4"/>
    <w:rsid w:val="00091179"/>
    <w:rsid w:val="00096730"/>
    <w:rsid w:val="000D76B3"/>
    <w:rsid w:val="000E10F9"/>
    <w:rsid w:val="000E4F7D"/>
    <w:rsid w:val="000F5BDC"/>
    <w:rsid w:val="00121F4D"/>
    <w:rsid w:val="00131FCD"/>
    <w:rsid w:val="00144E65"/>
    <w:rsid w:val="001605E5"/>
    <w:rsid w:val="001620A8"/>
    <w:rsid w:val="001627F9"/>
    <w:rsid w:val="001A09BC"/>
    <w:rsid w:val="001C0D93"/>
    <w:rsid w:val="001C47F1"/>
    <w:rsid w:val="001E4203"/>
    <w:rsid w:val="001E6EB2"/>
    <w:rsid w:val="001F1461"/>
    <w:rsid w:val="00222136"/>
    <w:rsid w:val="00224B93"/>
    <w:rsid w:val="00230F28"/>
    <w:rsid w:val="0023314D"/>
    <w:rsid w:val="002423E0"/>
    <w:rsid w:val="00243DA3"/>
    <w:rsid w:val="00246717"/>
    <w:rsid w:val="00261568"/>
    <w:rsid w:val="00276AF0"/>
    <w:rsid w:val="00293D4D"/>
    <w:rsid w:val="002A24D2"/>
    <w:rsid w:val="002A7DA8"/>
    <w:rsid w:val="002B638A"/>
    <w:rsid w:val="002C0AD1"/>
    <w:rsid w:val="002C2F69"/>
    <w:rsid w:val="002D3CEA"/>
    <w:rsid w:val="002E088D"/>
    <w:rsid w:val="002E43DE"/>
    <w:rsid w:val="002F1942"/>
    <w:rsid w:val="00315EC8"/>
    <w:rsid w:val="0034059E"/>
    <w:rsid w:val="00340918"/>
    <w:rsid w:val="00342CF7"/>
    <w:rsid w:val="003663B1"/>
    <w:rsid w:val="00377B33"/>
    <w:rsid w:val="00394EAB"/>
    <w:rsid w:val="003B2CAA"/>
    <w:rsid w:val="003E0EFC"/>
    <w:rsid w:val="003E32F9"/>
    <w:rsid w:val="003E72EB"/>
    <w:rsid w:val="00410AC4"/>
    <w:rsid w:val="004277B3"/>
    <w:rsid w:val="00451908"/>
    <w:rsid w:val="0046525A"/>
    <w:rsid w:val="0048045D"/>
    <w:rsid w:val="00495F2B"/>
    <w:rsid w:val="004A3B7C"/>
    <w:rsid w:val="004A476F"/>
    <w:rsid w:val="004A777A"/>
    <w:rsid w:val="004E5399"/>
    <w:rsid w:val="0051529B"/>
    <w:rsid w:val="00515D6F"/>
    <w:rsid w:val="00525AB2"/>
    <w:rsid w:val="0053595C"/>
    <w:rsid w:val="00550729"/>
    <w:rsid w:val="0055138C"/>
    <w:rsid w:val="005514E6"/>
    <w:rsid w:val="00570877"/>
    <w:rsid w:val="00570CE6"/>
    <w:rsid w:val="00575687"/>
    <w:rsid w:val="00577CAB"/>
    <w:rsid w:val="00584738"/>
    <w:rsid w:val="005A4064"/>
    <w:rsid w:val="005B244E"/>
    <w:rsid w:val="005D0C09"/>
    <w:rsid w:val="005D2F23"/>
    <w:rsid w:val="005D3080"/>
    <w:rsid w:val="005E6A08"/>
    <w:rsid w:val="005E7AC1"/>
    <w:rsid w:val="005F13B4"/>
    <w:rsid w:val="005F55AE"/>
    <w:rsid w:val="00601120"/>
    <w:rsid w:val="00634CAB"/>
    <w:rsid w:val="00645E35"/>
    <w:rsid w:val="00655FF6"/>
    <w:rsid w:val="006636C2"/>
    <w:rsid w:val="0068658F"/>
    <w:rsid w:val="006A23FA"/>
    <w:rsid w:val="006B2A34"/>
    <w:rsid w:val="006C2B3F"/>
    <w:rsid w:val="006F4F4C"/>
    <w:rsid w:val="00725762"/>
    <w:rsid w:val="007554CD"/>
    <w:rsid w:val="00773B66"/>
    <w:rsid w:val="007C1FEE"/>
    <w:rsid w:val="007D0234"/>
    <w:rsid w:val="007D239E"/>
    <w:rsid w:val="007F70C3"/>
    <w:rsid w:val="00804FD4"/>
    <w:rsid w:val="00805463"/>
    <w:rsid w:val="008179A2"/>
    <w:rsid w:val="0082768D"/>
    <w:rsid w:val="008322BD"/>
    <w:rsid w:val="008327EF"/>
    <w:rsid w:val="00850296"/>
    <w:rsid w:val="00851900"/>
    <w:rsid w:val="0085590F"/>
    <w:rsid w:val="00860626"/>
    <w:rsid w:val="00884B7C"/>
    <w:rsid w:val="0088630F"/>
    <w:rsid w:val="00886C0E"/>
    <w:rsid w:val="008A4EE3"/>
    <w:rsid w:val="008B35BD"/>
    <w:rsid w:val="008C13B5"/>
    <w:rsid w:val="008C7FE3"/>
    <w:rsid w:val="008D33A5"/>
    <w:rsid w:val="008F391E"/>
    <w:rsid w:val="00903A97"/>
    <w:rsid w:val="00906035"/>
    <w:rsid w:val="00907F26"/>
    <w:rsid w:val="0091643B"/>
    <w:rsid w:val="00923289"/>
    <w:rsid w:val="0092526C"/>
    <w:rsid w:val="009415CB"/>
    <w:rsid w:val="0095444A"/>
    <w:rsid w:val="00960A5C"/>
    <w:rsid w:val="0096525D"/>
    <w:rsid w:val="0098202A"/>
    <w:rsid w:val="009B1D38"/>
    <w:rsid w:val="009F4A6A"/>
    <w:rsid w:val="00A00471"/>
    <w:rsid w:val="00A07E2B"/>
    <w:rsid w:val="00A1017F"/>
    <w:rsid w:val="00A14A05"/>
    <w:rsid w:val="00A2010B"/>
    <w:rsid w:val="00A3197F"/>
    <w:rsid w:val="00A54768"/>
    <w:rsid w:val="00A578BE"/>
    <w:rsid w:val="00A74DEF"/>
    <w:rsid w:val="00A949CC"/>
    <w:rsid w:val="00AA0695"/>
    <w:rsid w:val="00AB2BCC"/>
    <w:rsid w:val="00B22096"/>
    <w:rsid w:val="00B36420"/>
    <w:rsid w:val="00B61FE8"/>
    <w:rsid w:val="00B74772"/>
    <w:rsid w:val="00B8434A"/>
    <w:rsid w:val="00B8498D"/>
    <w:rsid w:val="00BA0FA0"/>
    <w:rsid w:val="00BA4AE5"/>
    <w:rsid w:val="00BB07E4"/>
    <w:rsid w:val="00BB1D90"/>
    <w:rsid w:val="00BB53DD"/>
    <w:rsid w:val="00BC6F51"/>
    <w:rsid w:val="00BD5852"/>
    <w:rsid w:val="00BE2BBE"/>
    <w:rsid w:val="00C059C8"/>
    <w:rsid w:val="00C131D4"/>
    <w:rsid w:val="00C139A8"/>
    <w:rsid w:val="00C31338"/>
    <w:rsid w:val="00C4313F"/>
    <w:rsid w:val="00C443EF"/>
    <w:rsid w:val="00C46D69"/>
    <w:rsid w:val="00C607CB"/>
    <w:rsid w:val="00C73681"/>
    <w:rsid w:val="00C75AE3"/>
    <w:rsid w:val="00C86A32"/>
    <w:rsid w:val="00C8721E"/>
    <w:rsid w:val="00CC1FB7"/>
    <w:rsid w:val="00CD40C7"/>
    <w:rsid w:val="00CE1105"/>
    <w:rsid w:val="00CF11DC"/>
    <w:rsid w:val="00D42CFB"/>
    <w:rsid w:val="00D66BA5"/>
    <w:rsid w:val="00D961D7"/>
    <w:rsid w:val="00DB075C"/>
    <w:rsid w:val="00DB65E7"/>
    <w:rsid w:val="00DD04F8"/>
    <w:rsid w:val="00E01E4A"/>
    <w:rsid w:val="00E037C4"/>
    <w:rsid w:val="00E20448"/>
    <w:rsid w:val="00E27951"/>
    <w:rsid w:val="00E34496"/>
    <w:rsid w:val="00E411B7"/>
    <w:rsid w:val="00E433B0"/>
    <w:rsid w:val="00E513E8"/>
    <w:rsid w:val="00E74826"/>
    <w:rsid w:val="00EA137D"/>
    <w:rsid w:val="00EA48DB"/>
    <w:rsid w:val="00EC407D"/>
    <w:rsid w:val="00EF7D3C"/>
    <w:rsid w:val="00F00FE5"/>
    <w:rsid w:val="00F07B09"/>
    <w:rsid w:val="00F1337F"/>
    <w:rsid w:val="00F75569"/>
    <w:rsid w:val="00F77FFD"/>
    <w:rsid w:val="00FC293E"/>
    <w:rsid w:val="00FE67E9"/>
    <w:rsid w:val="00FF0197"/>
    <w:rsid w:val="00FF4BD7"/>
    <w:rsid w:val="00FF4C85"/>
    <w:rsid w:val="045E4AC9"/>
    <w:rsid w:val="0C50552F"/>
    <w:rsid w:val="0DBB37BA"/>
    <w:rsid w:val="0F1F3AF7"/>
    <w:rsid w:val="0F9E3B41"/>
    <w:rsid w:val="17B9616B"/>
    <w:rsid w:val="1C550B58"/>
    <w:rsid w:val="1D1E737A"/>
    <w:rsid w:val="1D8B67FB"/>
    <w:rsid w:val="1EA062D6"/>
    <w:rsid w:val="1EA336D1"/>
    <w:rsid w:val="24B774FB"/>
    <w:rsid w:val="27702CEA"/>
    <w:rsid w:val="29143B49"/>
    <w:rsid w:val="2B0025D7"/>
    <w:rsid w:val="3B581673"/>
    <w:rsid w:val="3D017273"/>
    <w:rsid w:val="3E730B7F"/>
    <w:rsid w:val="3F3424FC"/>
    <w:rsid w:val="46BF6D1B"/>
    <w:rsid w:val="49137521"/>
    <w:rsid w:val="499C12C5"/>
    <w:rsid w:val="4A7A77DB"/>
    <w:rsid w:val="4B647BC0"/>
    <w:rsid w:val="4E80078E"/>
    <w:rsid w:val="4EA84268"/>
    <w:rsid w:val="4F2B6334"/>
    <w:rsid w:val="52630BD1"/>
    <w:rsid w:val="52FB3500"/>
    <w:rsid w:val="574D3BFE"/>
    <w:rsid w:val="5A7A11AE"/>
    <w:rsid w:val="5D997F3D"/>
    <w:rsid w:val="5F1919AA"/>
    <w:rsid w:val="61E84C4F"/>
    <w:rsid w:val="63A31F34"/>
    <w:rsid w:val="63ED67C0"/>
    <w:rsid w:val="65BC6B1F"/>
    <w:rsid w:val="6F612C55"/>
    <w:rsid w:val="71031AA6"/>
    <w:rsid w:val="759156D7"/>
    <w:rsid w:val="7A205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5562"/>
  <w15:docId w15:val="{919D5E99-8ADA-4523-88DF-DBD231FE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line="360" w:lineRule="auto"/>
      <w:ind w:firstLineChars="200" w:firstLine="20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styleId="ad">
    <w:name w:val="List Paragraph"/>
    <w:basedOn w:val="a"/>
    <w:uiPriority w:val="34"/>
    <w:qFormat/>
    <w:pPr>
      <w:ind w:firstLine="420"/>
    </w:pPr>
  </w:style>
  <w:style w:type="character" w:customStyle="1" w:styleId="a4">
    <w:name w:val="日期 字符"/>
    <w:basedOn w:val="a0"/>
    <w:link w:val="a3"/>
    <w:uiPriority w:val="99"/>
    <w:semiHidden/>
    <w:rPr>
      <w:kern w:val="2"/>
      <w:sz w:val="21"/>
      <w:szCs w:val="24"/>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1832974600@qq.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畅</dc:creator>
  <cp:lastModifiedBy>沈 文华</cp:lastModifiedBy>
  <cp:revision>4</cp:revision>
  <dcterms:created xsi:type="dcterms:W3CDTF">2022-08-04T09:27:00Z</dcterms:created>
  <dcterms:modified xsi:type="dcterms:W3CDTF">2022-08-08T07:09:00Z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037EFF5CACA348449097233CF97304CE</vt:lpwstr>
  </property>
</Properties>
</file>