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right="42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附件</w:t>
      </w:r>
    </w:p>
    <w:p>
      <w:pPr>
        <w:spacing w:line="400" w:lineRule="exact"/>
        <w:ind w:right="-161"/>
        <w:jc w:val="center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采购要求</w:t>
      </w:r>
    </w:p>
    <w:p>
      <w:pPr>
        <w:pStyle w:val="8"/>
        <w:numPr>
          <w:ilvl w:val="0"/>
          <w:numId w:val="1"/>
        </w:numPr>
        <w:spacing w:line="400" w:lineRule="exact"/>
        <w:ind w:right="-161"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采购物品效果图</w:t>
      </w: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60960</wp:posOffset>
            </wp:positionV>
            <wp:extent cx="5185410" cy="2209800"/>
            <wp:effectExtent l="0" t="0" r="152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spacing w:line="400" w:lineRule="exact"/>
        <w:ind w:right="-161"/>
        <w:jc w:val="left"/>
        <w:rPr>
          <w:rFonts w:ascii="宋体" w:hAnsi="宋体" w:cs="Arial"/>
          <w:szCs w:val="21"/>
        </w:rPr>
      </w:pPr>
    </w:p>
    <w:p>
      <w:pPr>
        <w:pStyle w:val="8"/>
        <w:numPr>
          <w:ilvl w:val="0"/>
          <w:numId w:val="1"/>
        </w:numPr>
        <w:spacing w:line="400" w:lineRule="exact"/>
        <w:ind w:right="-161"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采购清单及技术要求</w:t>
      </w:r>
    </w:p>
    <w:tbl>
      <w:tblPr>
        <w:tblStyle w:val="6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59"/>
        <w:gridCol w:w="4395"/>
        <w:gridCol w:w="77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宋体" w:cs="Arial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宋体" w:cs="Arial"/>
                <w:sz w:val="21"/>
                <w:szCs w:val="21"/>
              </w:rPr>
              <w:t>名称</w:t>
            </w:r>
          </w:p>
        </w:tc>
        <w:tc>
          <w:tcPr>
            <w:tcW w:w="4395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宋体" w:cs="Arial"/>
                <w:sz w:val="21"/>
                <w:szCs w:val="21"/>
              </w:rPr>
              <w:t>要求</w:t>
            </w:r>
          </w:p>
        </w:tc>
        <w:tc>
          <w:tcPr>
            <w:tcW w:w="776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宋体" w:cs="Arial"/>
                <w:sz w:val="21"/>
                <w:szCs w:val="21"/>
              </w:rPr>
              <w:t>数量</w:t>
            </w:r>
          </w:p>
        </w:tc>
        <w:tc>
          <w:tcPr>
            <w:tcW w:w="198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宋体" w:cs="Arial"/>
                <w:sz w:val="21"/>
                <w:szCs w:val="21"/>
              </w:rPr>
              <w:t>图片参考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拼音字母</w:t>
            </w:r>
          </w:p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立体展陈柜</w:t>
            </w:r>
          </w:p>
        </w:tc>
        <w:tc>
          <w:tcPr>
            <w:tcW w:w="4395" w:type="dxa"/>
            <w:vAlign w:val="center"/>
          </w:tcPr>
          <w:p>
            <w:pPr>
              <w:pStyle w:val="4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字母：“S""Y“Y""J”"C"</w:t>
            </w:r>
          </w:p>
          <w:p>
            <w:pPr>
              <w:rPr>
                <w:rFonts w:ascii="Arial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定制</w:t>
            </w: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  <w:lang w:eastAsia="zh-CN"/>
              </w:rPr>
              <w:t>中纤板</w:t>
            </w: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+镶嵌高温手绘浅浮雕陶瓷品+底部万向轮</w:t>
            </w:r>
          </w:p>
          <w:p>
            <w:pPr>
              <w:pStyle w:val="4"/>
              <w:spacing w:line="240" w:lineRule="auto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字母高1200mm，宽800mm，厚250mm</w:t>
            </w:r>
          </w:p>
          <w:p>
            <w:pPr>
              <w:pStyle w:val="4"/>
              <w:spacing w:line="240" w:lineRule="auto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底座尺寸650mm*650mm*150mm</w:t>
            </w:r>
          </w:p>
          <w:p>
            <w:pPr>
              <w:pStyle w:val="4"/>
              <w:spacing w:line="240" w:lineRule="auto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高温手绘浅浮雕陶瓷板（每个柜子）：荷花主题直径50mm圆形一个；梅花主题直径50mm圆形一个；银杏叶形状50*50mm一个；太极主题直径80mm/50mm圆形（各一个）</w:t>
            </w:r>
          </w:p>
        </w:tc>
        <w:tc>
          <w:tcPr>
            <w:tcW w:w="776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5个</w:t>
            </w:r>
          </w:p>
        </w:tc>
        <w:tc>
          <w:tcPr>
            <w:tcW w:w="198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drawing>
                <wp:inline distT="0" distB="0" distL="0" distR="0">
                  <wp:extent cx="1079500" cy="1079500"/>
                  <wp:effectExtent l="0" t="0" r="635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阿拉伯数字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立体展陈柜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Arial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阿拉伯数字：0到9</w:t>
            </w:r>
          </w:p>
          <w:p>
            <w:pPr>
              <w:rPr>
                <w:rFonts w:ascii="Arial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定制</w:t>
            </w: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  <w:lang w:eastAsia="zh-CN"/>
              </w:rPr>
              <w:t>中纤板</w:t>
            </w: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+镶嵌高温手绘浅浮雕陶瓷品+底部万向轮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数字高850mm，宽850mm，厚250mm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底座650mm*650mm*150mm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高温手绘浅浮雕陶瓷板（每个柜子）</w:t>
            </w:r>
            <w:r>
              <w:rPr>
                <w:rFonts w:hint="eastAsia" w:ascii="Arial" w:hAnsi="Arial" w:cs="Arial"/>
                <w:sz w:val="18"/>
                <w:szCs w:val="18"/>
              </w:rPr>
              <w:t>：荷花主题直径50mm圆形一个；梅花主题直径50mm圆形一个；银杏叶形状50mm*50mm一个；太极主题直径80mm/50mm圆形（各一个）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10个</w:t>
            </w:r>
          </w:p>
        </w:tc>
        <w:tc>
          <w:tcPr>
            <w:tcW w:w="198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drawing>
                <wp:inline distT="0" distB="0" distL="0" distR="0">
                  <wp:extent cx="1032510" cy="1165860"/>
                  <wp:effectExtent l="0" t="0" r="15240" b="152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50" cy="116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柱子表面配饰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宋体" w:cs="Arial"/>
                <w:color w:val="000000"/>
                <w:kern w:val="0"/>
                <w:sz w:val="18"/>
                <w:szCs w:val="18"/>
              </w:rPr>
              <w:t>高3000mm，底部瓷片拼贴高200mm。最大直径800mm。基础处理，主体浅灰渐变（上浅下深），底部20cm波浪边缘纯手绘陶瓷片拼贴。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10套</w:t>
            </w:r>
          </w:p>
        </w:tc>
        <w:tc>
          <w:tcPr>
            <w:tcW w:w="1989" w:type="dxa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drawing>
                <wp:inline distT="0" distB="0" distL="0" distR="0">
                  <wp:extent cx="1070610" cy="708660"/>
                  <wp:effectExtent l="0" t="0" r="15240" b="152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26" cy="7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说明</w:t>
            </w:r>
          </w:p>
        </w:tc>
        <w:tc>
          <w:tcPr>
            <w:tcW w:w="8719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陶瓷品制作须使用</w:t>
            </w:r>
            <w:r>
              <w:rPr>
                <w:rFonts w:ascii="Arial" w:hAnsi="宋体" w:cs="Arial"/>
                <w:szCs w:val="21"/>
              </w:rPr>
              <w:t>柔韧性好</w:t>
            </w:r>
            <w:r>
              <w:rPr>
                <w:rFonts w:hint="eastAsia" w:ascii="Arial" w:hAnsi="Arial" w:cs="Arial"/>
                <w:szCs w:val="21"/>
              </w:rPr>
              <w:t>的</w:t>
            </w:r>
            <w:r>
              <w:rPr>
                <w:rFonts w:ascii="Arial" w:hAnsi="宋体" w:cs="Arial"/>
                <w:szCs w:val="21"/>
              </w:rPr>
              <w:t>观音</w:t>
            </w:r>
            <w:r>
              <w:rPr>
                <w:rFonts w:hint="eastAsia" w:ascii="Arial" w:hAnsi="宋体" w:cs="Arial"/>
                <w:szCs w:val="21"/>
              </w:rPr>
              <w:t>雕塑玉</w:t>
            </w:r>
            <w:r>
              <w:rPr>
                <w:rFonts w:ascii="Arial" w:hAnsi="宋体" w:cs="Arial"/>
                <w:szCs w:val="21"/>
              </w:rPr>
              <w:t>泥</w:t>
            </w:r>
            <w:r>
              <w:rPr>
                <w:rFonts w:hint="eastAsia" w:ascii="Arial" w:hAnsi="宋体" w:cs="Arial"/>
                <w:szCs w:val="21"/>
                <w:lang w:eastAsia="zh-CN"/>
              </w:rPr>
              <w:t>、浅浮雕工艺及纯手工绘制图案，哑光高温釉色并搭配釉下五彩颜料</w:t>
            </w:r>
            <w:r>
              <w:rPr>
                <w:rFonts w:hint="eastAsia" w:ascii="Arial" w:hAnsi="Arial" w:cs="Arial"/>
                <w:szCs w:val="21"/>
              </w:rPr>
              <w:t>，</w:t>
            </w:r>
            <w:r>
              <w:rPr>
                <w:rFonts w:ascii="Arial" w:hAnsi="宋体" w:cs="Arial"/>
                <w:szCs w:val="21"/>
              </w:rPr>
              <w:t>烧制温度</w:t>
            </w:r>
            <w:r>
              <w:rPr>
                <w:rFonts w:hint="eastAsia" w:ascii="Arial" w:hAnsi="宋体" w:cs="Arial"/>
                <w:szCs w:val="21"/>
              </w:rPr>
              <w:t>须达到</w:t>
            </w:r>
            <w:r>
              <w:rPr>
                <w:rFonts w:ascii="Arial" w:hAnsi="Arial" w:cs="Arial"/>
                <w:szCs w:val="21"/>
              </w:rPr>
              <w:t>1300</w:t>
            </w:r>
            <w:r>
              <w:rPr>
                <w:rFonts w:ascii="Arial" w:hAnsi="宋体" w:cs="Arial"/>
                <w:szCs w:val="21"/>
              </w:rPr>
              <w:t>度</w:t>
            </w:r>
            <w:r>
              <w:rPr>
                <w:rFonts w:hint="eastAsia" w:ascii="Arial" w:hAnsi="宋体" w:cs="Arial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材质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须有环保类相关证书，柜体主材为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E0级别中纤板，板厚度为1.5厘米，</w:t>
            </w:r>
            <w:r>
              <w:t>表面为环保彩色树脂漆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中标后，在实施过程中，对具体相关事项中标人与园方负责人沟通，以沟通结果为准。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44EB"/>
    <w:multiLevelType w:val="singleLevel"/>
    <w:tmpl w:val="1DFF44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E52E6F"/>
    <w:multiLevelType w:val="multilevel"/>
    <w:tmpl w:val="5FE52E6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B31C3"/>
    <w:rsid w:val="23F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/>
      <w:sz w:val="24"/>
      <w:szCs w:val="20"/>
    </w:rPr>
  </w:style>
  <w:style w:type="paragraph" w:styleId="4">
    <w:name w:val="Body Text"/>
    <w:basedOn w:val="1"/>
    <w:qFormat/>
    <w:uiPriority w:val="0"/>
    <w:pPr>
      <w:widowControl/>
      <w:spacing w:line="360" w:lineRule="auto"/>
      <w:jc w:val="left"/>
    </w:pPr>
    <w:rPr>
      <w:rFonts w:ascii="Times New Roman" w:hAnsi="Times New Roman"/>
      <w:kern w:val="0"/>
      <w:sz w:val="24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2020-12-08T07:32:00Z</dcterms:created>
  <dc:creator>admin</dc:creator>
  <cp:lastModifiedBy>admin</cp:lastModifiedBy>
  <dcterms:modified xsi:type="dcterms:W3CDTF">2020-12-08T07:34:25Z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