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D6C" w:rsidRPr="004F6A54" w:rsidRDefault="00765D6C" w:rsidP="00765D6C">
      <w:pPr>
        <w:jc w:val="center"/>
        <w:rPr>
          <w:rFonts w:ascii="方正小标宋简体" w:eastAsia="方正小标宋简体"/>
          <w:b/>
          <w:spacing w:val="-20"/>
          <w:sz w:val="44"/>
          <w:szCs w:val="44"/>
        </w:rPr>
      </w:pPr>
      <w:r w:rsidRPr="004F6A54">
        <w:rPr>
          <w:rFonts w:ascii="方正小标宋简体" w:eastAsia="方正小标宋简体" w:hint="eastAsia"/>
          <w:b/>
          <w:spacing w:val="-20"/>
          <w:sz w:val="44"/>
          <w:szCs w:val="44"/>
        </w:rPr>
        <w:t>201</w:t>
      </w:r>
      <w:r>
        <w:rPr>
          <w:rFonts w:ascii="方正小标宋简体" w:eastAsia="方正小标宋简体" w:hint="eastAsia"/>
          <w:b/>
          <w:spacing w:val="-20"/>
          <w:sz w:val="44"/>
          <w:szCs w:val="44"/>
        </w:rPr>
        <w:t>7</w:t>
      </w:r>
      <w:r w:rsidRPr="004F6A54">
        <w:rPr>
          <w:rFonts w:ascii="方正小标宋简体" w:eastAsia="方正小标宋简体" w:hint="eastAsia"/>
          <w:b/>
          <w:spacing w:val="-20"/>
          <w:sz w:val="44"/>
          <w:szCs w:val="44"/>
        </w:rPr>
        <w:t>年中小学校责任督学挂牌督导工作要点</w:t>
      </w:r>
    </w:p>
    <w:p w:rsidR="00765D6C" w:rsidRDefault="00765D6C" w:rsidP="00765D6C">
      <w:pPr>
        <w:ind w:firstLineChars="200" w:firstLine="640"/>
        <w:rPr>
          <w:rFonts w:ascii="楷体" w:eastAsia="楷体" w:hAnsi="楷体"/>
          <w:sz w:val="32"/>
          <w:szCs w:val="32"/>
        </w:rPr>
      </w:pPr>
    </w:p>
    <w:p w:rsidR="00765D6C" w:rsidRDefault="00765D6C" w:rsidP="00765D6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一、指导思想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认真贯彻党的十八大和十八届七中全会精神，落实教育规划纲要、《教育督导条例》要求，以创建国家、省中小学校责任督学挂牌督导创新县（市、区）为抓手，积极推进我区中小学校责任督学挂牌督导工作更上新台阶。</w:t>
      </w:r>
    </w:p>
    <w:p w:rsidR="00765D6C" w:rsidRDefault="00765D6C" w:rsidP="00765D6C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二、具体工作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����" w:hint="eastAsia"/>
          <w:sz w:val="32"/>
          <w:szCs w:val="32"/>
        </w:rPr>
        <w:t>全面推进中小学校责任督学挂牌督导工作，建立任务明确、基于常态、全面覆盖的随访督导模式，力争创成江苏省中小学校责任督学挂牌督导创新区。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2.督促指导学校制定“十三五”发展规划，以规划引领学校发展，</w:t>
      </w:r>
      <w:r>
        <w:rPr>
          <w:rFonts w:ascii="仿宋_GB2312" w:eastAsia="仿宋_GB2312" w:hAnsi="����" w:hint="eastAsia"/>
          <w:sz w:val="32"/>
          <w:szCs w:val="32"/>
        </w:rPr>
        <w:t>按照“补齐短板，放大优势，打造特色”要求，聚焦教育现代化建设。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3.督促学校对照《江苏省中小学校素质教育督导考核标准》，健全完善学校自评制度，并于</w:t>
      </w:r>
      <w:smartTag w:uri="urn:schemas-microsoft-com:office:smarttags" w:element="chsdate">
        <w:smartTagPr>
          <w:attr w:name="Year" w:val="2016"/>
          <w:attr w:name="Month" w:val="9"/>
          <w:attr w:name="Day" w:val="20"/>
          <w:attr w:name="IsLunarDate" w:val="False"/>
          <w:attr w:name="IsROCDate" w:val="False"/>
        </w:smartTagPr>
        <w:r>
          <w:rPr>
            <w:rFonts w:ascii="仿宋_GB2312" w:eastAsia="仿宋_GB2312" w:hint="eastAsia"/>
            <w:sz w:val="32"/>
            <w:szCs w:val="32"/>
          </w:rPr>
          <w:t>9月20日</w:t>
        </w:r>
      </w:smartTag>
      <w:r>
        <w:rPr>
          <w:rFonts w:ascii="仿宋_GB2312" w:eastAsia="仿宋_GB2312" w:hint="eastAsia"/>
          <w:sz w:val="32"/>
          <w:szCs w:val="32"/>
        </w:rPr>
        <w:t>前报送学年自评报告。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4.督查学校课程计划执行情况，确保学校开齐、上足、教好国家规定课程，积极探索国家课程</w:t>
      </w:r>
      <w:proofErr w:type="gramStart"/>
      <w:r>
        <w:rPr>
          <w:rFonts w:ascii="仿宋_GB2312" w:eastAsia="仿宋_GB2312" w:hint="eastAsia"/>
          <w:sz w:val="32"/>
          <w:szCs w:val="32"/>
        </w:rPr>
        <w:t>校本化</w:t>
      </w:r>
      <w:proofErr w:type="gramEnd"/>
      <w:r>
        <w:rPr>
          <w:rFonts w:ascii="仿宋_GB2312" w:eastAsia="仿宋_GB2312" w:hint="eastAsia"/>
          <w:sz w:val="32"/>
          <w:szCs w:val="32"/>
        </w:rPr>
        <w:t>实施的创新实践。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 w:hAnsi="����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5.督促</w:t>
      </w:r>
      <w:r>
        <w:rPr>
          <w:rFonts w:ascii="仿宋_GB2312" w:eastAsia="仿宋_GB2312" w:hAnsi="����" w:hint="eastAsia"/>
          <w:sz w:val="32"/>
          <w:szCs w:val="32"/>
        </w:rPr>
        <w:t>指导学校全面落实《义务教育学校管理标准（试行）》，加快学校品质提升步伐。对照</w:t>
      </w:r>
      <w:r>
        <w:rPr>
          <w:rFonts w:ascii="仿宋_GB2312" w:eastAsia="仿宋_GB2312" w:hAnsi="仿宋_GB2312" w:hint="eastAsia"/>
          <w:sz w:val="32"/>
          <w:szCs w:val="32"/>
        </w:rPr>
        <w:t>国家、省中小学校舍建</w:t>
      </w:r>
      <w:r>
        <w:rPr>
          <w:rFonts w:ascii="仿宋_GB2312" w:eastAsia="仿宋_GB2312" w:hAnsi="仿宋_GB2312" w:hint="eastAsia"/>
          <w:sz w:val="32"/>
          <w:szCs w:val="32"/>
        </w:rPr>
        <w:lastRenderedPageBreak/>
        <w:t>设标准和《泰州市普通中小学建设标准》</w:t>
      </w:r>
      <w:r>
        <w:rPr>
          <w:rFonts w:ascii="仿宋_GB2312" w:eastAsia="仿宋_GB2312" w:hAnsi="����" w:hint="eastAsia"/>
          <w:sz w:val="32"/>
          <w:szCs w:val="32"/>
        </w:rPr>
        <w:t>开展专项督查。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 w:hAnsi="����"/>
          <w:sz w:val="32"/>
          <w:szCs w:val="32"/>
        </w:rPr>
      </w:pPr>
      <w:r>
        <w:rPr>
          <w:rFonts w:ascii="仿宋_GB2312" w:eastAsia="仿宋_GB2312" w:hAnsi="����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����" w:hint="eastAsia"/>
          <w:sz w:val="32"/>
          <w:szCs w:val="32"/>
        </w:rPr>
        <w:t>督促指导学校加强现代学校制度建设，认真实施学校章程，引领学校走好依法治校之路。重点加强招生过程的督查，严格规范招生秩序。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����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����" w:hint="eastAsia"/>
          <w:sz w:val="32"/>
          <w:szCs w:val="32"/>
        </w:rPr>
        <w:t>开展素质教育“5+</w:t>
      </w:r>
      <w:smartTag w:uri="urn:schemas-microsoft-com:office:smarttags" w:element="chmetcnv">
        <w:smartTagPr>
          <w:attr w:name="UnitName" w:val="”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����" w:hint="eastAsia"/>
            <w:sz w:val="32"/>
            <w:szCs w:val="32"/>
          </w:rPr>
          <w:t>2”</w:t>
        </w:r>
      </w:smartTag>
      <w:r>
        <w:rPr>
          <w:rFonts w:ascii="仿宋_GB2312" w:eastAsia="仿宋_GB2312" w:hAnsi="����" w:hint="eastAsia"/>
          <w:sz w:val="32"/>
          <w:szCs w:val="32"/>
        </w:rPr>
        <w:t>工程深入实施情况的专项督导，促进课程改革的深化，全面提升绿色质量。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 w:hAnsi="����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8.督促指导学校切实抓好德育工作，重点督查了解学校</w:t>
      </w:r>
      <w:r>
        <w:rPr>
          <w:rFonts w:ascii="仿宋_GB2312" w:eastAsia="仿宋_GB2312" w:hAnsi="����" w:hint="eastAsia"/>
          <w:sz w:val="32"/>
          <w:szCs w:val="32"/>
        </w:rPr>
        <w:t>以“中国梦，我的梦”为年度德育主题的系列化德育活动、“八礼四仪”教育活动开展情况及成效。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 w:hAnsi="����"/>
          <w:sz w:val="32"/>
          <w:szCs w:val="32"/>
        </w:rPr>
      </w:pPr>
      <w:r>
        <w:rPr>
          <w:rFonts w:ascii="仿宋_GB2312" w:eastAsia="仿宋_GB2312" w:hAnsi="����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.</w:t>
      </w:r>
      <w:r>
        <w:rPr>
          <w:rFonts w:ascii="仿宋_GB2312" w:eastAsia="仿宋_GB2312" w:hAnsi="����" w:hint="eastAsia"/>
          <w:sz w:val="32"/>
          <w:szCs w:val="32"/>
        </w:rPr>
        <w:t>结合区教育局2017年工作要点，督促学校规范完善心理咨询室，加强心理健康教育教师队伍建设，有效开展工作，维护师生心理健康。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10.开展体育工作专项督查，确保阳光体育活动大力开展，继续推进足球进校园工作。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11.督促和指导</w:t>
      </w:r>
      <w:r>
        <w:rPr>
          <w:rFonts w:ascii="仿宋_GB2312" w:eastAsia="仿宋_GB2312" w:hAnsi="����" w:hint="eastAsia"/>
          <w:sz w:val="32"/>
          <w:szCs w:val="32"/>
        </w:rPr>
        <w:t>特殊教育提升计划的制定和实施，切实保障学前教育三类残疾幼儿按时入学，落实随班就读特殊儿童少年关爱行动计划。</w:t>
      </w:r>
      <w:r>
        <w:rPr>
          <w:rFonts w:ascii="仿宋_GB2312" w:eastAsia="仿宋_GB2312" w:hint="eastAsia"/>
          <w:sz w:val="32"/>
          <w:szCs w:val="32"/>
        </w:rPr>
        <w:t>督促学校高度重视留守儿童教育问题，促进留守儿童健康成长。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12.督查学校功能室建设、管理、使用情况，确保各校功能室建设、管理、使用到位。指导相关学校</w:t>
      </w:r>
      <w:r>
        <w:rPr>
          <w:rFonts w:ascii="仿宋_GB2312" w:eastAsia="仿宋_GB2312" w:hAnsi="����" w:hint="eastAsia"/>
          <w:sz w:val="32"/>
          <w:szCs w:val="32"/>
        </w:rPr>
        <w:t>继续对照《江苏省义务教育办学标准》一类标准，全面落实“改薄”实施项目，不断改善办学条件。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13.督查、指导责任学校党风廉政建设、治理在职教师有</w:t>
      </w:r>
      <w:r>
        <w:rPr>
          <w:rFonts w:ascii="仿宋_GB2312" w:eastAsia="仿宋_GB2312" w:hint="eastAsia"/>
          <w:sz w:val="32"/>
          <w:szCs w:val="32"/>
        </w:rPr>
        <w:lastRenderedPageBreak/>
        <w:t>偿家教、治理教师违反教育部“六条禁令”等工作。</w:t>
      </w:r>
    </w:p>
    <w:p w:rsidR="00765D6C" w:rsidRDefault="00765D6C" w:rsidP="00765D6C">
      <w:pPr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14.督促指导学校做好省教育现代化示范区建设相关工作，</w:t>
      </w:r>
      <w:r>
        <w:rPr>
          <w:rFonts w:ascii="仿宋_GB2312" w:eastAsia="仿宋_GB2312" w:hAnsi="����" w:hint="eastAsia"/>
          <w:sz w:val="32"/>
          <w:szCs w:val="32"/>
        </w:rPr>
        <w:t>力争总体达到省定教育现代化指标体系要求。</w:t>
      </w:r>
    </w:p>
    <w:p w:rsidR="00765D6C" w:rsidRDefault="00765D6C" w:rsidP="00765D6C">
      <w:pPr>
        <w:widowControl/>
        <w:spacing w:line="600" w:lineRule="exact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15.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受理核实相关教育投诉、举报，积极主动帮助解决教育发展中碰到的重点、热点、难点问题，办好人民满意教育。</w:t>
      </w:r>
    </w:p>
    <w:p w:rsidR="00AE1F43" w:rsidRPr="00765D6C" w:rsidRDefault="00AE1F43">
      <w:bookmarkStart w:id="0" w:name="_GoBack"/>
      <w:bookmarkEnd w:id="0"/>
    </w:p>
    <w:sectPr w:rsidR="00AE1F43" w:rsidRPr="00765D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����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6C"/>
    <w:rsid w:val="00765D6C"/>
    <w:rsid w:val="00AE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38A14-DF87-46EB-9D0F-87033664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D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912</Characters>
  <Application>Microsoft Office Word</Application>
  <DocSecurity>0</DocSecurity>
  <Lines>7</Lines>
  <Paragraphs>2</Paragraphs>
  <ScaleCrop>false</ScaleCrop>
  <Company>HJZX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 世安</dc:creator>
  <cp:keywords/>
  <dc:description/>
  <cp:lastModifiedBy>徐 世安</cp:lastModifiedBy>
  <cp:revision>1</cp:revision>
  <dcterms:created xsi:type="dcterms:W3CDTF">2018-09-12T09:32:00Z</dcterms:created>
  <dcterms:modified xsi:type="dcterms:W3CDTF">2018-09-12T09:32:00Z</dcterms:modified>
</cp:coreProperties>
</file>