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36C" w:rsidRDefault="0008736C" w:rsidP="0008736C">
      <w:pPr>
        <w:spacing w:line="560" w:lineRule="exact"/>
        <w:jc w:val="center"/>
        <w:rPr>
          <w:rFonts w:ascii="方正小标宋_GBK" w:eastAsia="方正小标宋_GBK" w:hAnsi="宋体"/>
          <w:sz w:val="44"/>
          <w:szCs w:val="44"/>
        </w:rPr>
      </w:pPr>
      <w:bookmarkStart w:id="0" w:name="_GoBack"/>
      <w:r>
        <w:rPr>
          <w:rFonts w:ascii="方正小标宋_GBK" w:eastAsia="方正小标宋_GBK" w:hAnsi="宋体" w:hint="eastAsia"/>
          <w:sz w:val="44"/>
          <w:szCs w:val="44"/>
        </w:rPr>
        <w:t>泰州市海陵区责任督学考核方案（试行）</w:t>
      </w:r>
    </w:p>
    <w:bookmarkEnd w:id="0"/>
    <w:p w:rsidR="0008736C" w:rsidRDefault="0008736C" w:rsidP="0008736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08736C" w:rsidRDefault="0008736C" w:rsidP="0008736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为加强中小学校责任督学挂牌督导工作管理，强化责任督学履职尽责意识，根据有关规定，制定我区责任督学工作考核方案。</w:t>
      </w:r>
    </w:p>
    <w:p w:rsidR="0008736C" w:rsidRDefault="0008736C" w:rsidP="0008736C">
      <w:pPr>
        <w:numPr>
          <w:ilvl w:val="0"/>
          <w:numId w:val="1"/>
        </w:numPr>
        <w:spacing w:line="560" w:lineRule="exac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考核对象</w:t>
      </w:r>
    </w:p>
    <w:p w:rsidR="0008736C" w:rsidRDefault="0008736C" w:rsidP="0008736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全区中小学校责任督学。</w:t>
      </w:r>
    </w:p>
    <w:p w:rsidR="0008736C" w:rsidRDefault="0008736C" w:rsidP="0008736C">
      <w:pPr>
        <w:numPr>
          <w:ilvl w:val="0"/>
          <w:numId w:val="1"/>
        </w:numPr>
        <w:spacing w:line="560" w:lineRule="exac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考核内容</w:t>
      </w:r>
    </w:p>
    <w:p w:rsidR="0008736C" w:rsidRDefault="0008736C" w:rsidP="0008736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1.工作计划总结情况；</w:t>
      </w:r>
    </w:p>
    <w:p w:rsidR="0008736C" w:rsidRDefault="0008736C" w:rsidP="0008736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2.履职尽职情况；</w:t>
      </w:r>
    </w:p>
    <w:p w:rsidR="0008736C" w:rsidRDefault="0008736C" w:rsidP="0008736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3.督导工作成效；</w:t>
      </w:r>
    </w:p>
    <w:p w:rsidR="0008736C" w:rsidRDefault="0008736C" w:rsidP="0008736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4.学习培训情况；</w:t>
      </w:r>
    </w:p>
    <w:p w:rsidR="0008736C" w:rsidRDefault="0008736C" w:rsidP="0008736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5.作风建设、纪律执行情况；</w:t>
      </w:r>
    </w:p>
    <w:p w:rsidR="0008736C" w:rsidRDefault="0008736C" w:rsidP="0008736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6.其他任务完成情况</w:t>
      </w:r>
    </w:p>
    <w:p w:rsidR="0008736C" w:rsidRDefault="0008736C" w:rsidP="0008736C">
      <w:pPr>
        <w:numPr>
          <w:ilvl w:val="0"/>
          <w:numId w:val="1"/>
        </w:numPr>
        <w:spacing w:line="560" w:lineRule="exac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考核实施</w:t>
      </w:r>
    </w:p>
    <w:p w:rsidR="0008736C" w:rsidRDefault="0008736C" w:rsidP="0008736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责任督学履职考核由区人民政府教育督导室负责组织实施，每年进行一次考核，考核时间为每年12月底。责任督学履职情况每年在12月20日前进行自评，督导室于12月30日前组织考评。</w:t>
      </w:r>
    </w:p>
    <w:p w:rsidR="0008736C" w:rsidRDefault="0008736C" w:rsidP="0008736C">
      <w:pPr>
        <w:numPr>
          <w:ilvl w:val="0"/>
          <w:numId w:val="1"/>
        </w:numPr>
        <w:spacing w:line="560" w:lineRule="exac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结果运用</w:t>
      </w:r>
    </w:p>
    <w:p w:rsidR="0008736C" w:rsidRDefault="0008736C" w:rsidP="0008736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督学履职考核采用百分制，90分以上为优秀，80-89分为良好，70-79分以下为合格，70分以下为不合格。考核优秀给予表彰奖励，考核不合格取消其责任督学资格。</w:t>
      </w:r>
    </w:p>
    <w:p w:rsidR="0008736C" w:rsidRDefault="0008736C" w:rsidP="0008736C">
      <w:pPr>
        <w:numPr>
          <w:ilvl w:val="0"/>
          <w:numId w:val="1"/>
        </w:numPr>
        <w:spacing w:line="600" w:lineRule="exac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考核细则</w:t>
      </w:r>
    </w:p>
    <w:tbl>
      <w:tblPr>
        <w:tblStyle w:val="a3"/>
        <w:tblW w:w="9733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749"/>
        <w:gridCol w:w="4679"/>
        <w:gridCol w:w="3556"/>
        <w:gridCol w:w="749"/>
      </w:tblGrid>
      <w:tr w:rsidR="0008736C" w:rsidTr="002B733F">
        <w:trPr>
          <w:trHeight w:val="748"/>
        </w:trPr>
        <w:tc>
          <w:tcPr>
            <w:tcW w:w="749" w:type="dxa"/>
            <w:vAlign w:val="center"/>
          </w:tcPr>
          <w:p w:rsidR="0008736C" w:rsidRDefault="0008736C" w:rsidP="002B733F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lastRenderedPageBreak/>
              <w:t>考核项目</w:t>
            </w:r>
          </w:p>
        </w:tc>
        <w:tc>
          <w:tcPr>
            <w:tcW w:w="4679" w:type="dxa"/>
            <w:vAlign w:val="center"/>
          </w:tcPr>
          <w:p w:rsidR="0008736C" w:rsidRDefault="0008736C" w:rsidP="002B733F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考核内容</w:t>
            </w:r>
          </w:p>
        </w:tc>
        <w:tc>
          <w:tcPr>
            <w:tcW w:w="3556" w:type="dxa"/>
            <w:vAlign w:val="center"/>
          </w:tcPr>
          <w:p w:rsidR="0008736C" w:rsidRDefault="0008736C" w:rsidP="002B733F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考核评分办法</w:t>
            </w:r>
          </w:p>
        </w:tc>
        <w:tc>
          <w:tcPr>
            <w:tcW w:w="749" w:type="dxa"/>
            <w:vAlign w:val="center"/>
          </w:tcPr>
          <w:p w:rsidR="0008736C" w:rsidRDefault="0008736C" w:rsidP="002B733F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得分</w:t>
            </w:r>
          </w:p>
        </w:tc>
      </w:tr>
      <w:tr w:rsidR="0008736C" w:rsidTr="002B733F">
        <w:trPr>
          <w:trHeight w:val="1345"/>
        </w:trPr>
        <w:tc>
          <w:tcPr>
            <w:tcW w:w="749" w:type="dxa"/>
            <w:vAlign w:val="center"/>
          </w:tcPr>
          <w:p w:rsidR="0008736C" w:rsidRDefault="0008736C" w:rsidP="002B733F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计划总结</w:t>
            </w:r>
            <w:r>
              <w:rPr>
                <w:rFonts w:ascii="仿宋_GB2312" w:eastAsia="仿宋_GB2312" w:hint="eastAsia"/>
                <w:spacing w:val="-36"/>
                <w:szCs w:val="21"/>
              </w:rPr>
              <w:t>（10分）</w:t>
            </w:r>
          </w:p>
        </w:tc>
        <w:tc>
          <w:tcPr>
            <w:tcW w:w="4679" w:type="dxa"/>
            <w:vAlign w:val="center"/>
          </w:tcPr>
          <w:p w:rsidR="0008736C" w:rsidRDefault="0008736C" w:rsidP="002B733F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根据区人民政府教育督导室年度挂牌督导工作安排，结合责任学校实际，拟定年度督导计划；认真对全年的挂牌督导工作情况进行总结，计划、总结交区人民政府教育督导室备案。</w:t>
            </w:r>
          </w:p>
        </w:tc>
        <w:tc>
          <w:tcPr>
            <w:tcW w:w="3556" w:type="dxa"/>
            <w:vAlign w:val="center"/>
          </w:tcPr>
          <w:p w:rsidR="0008736C" w:rsidRDefault="0008736C" w:rsidP="002B733F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未制定工作计划的，扣5分， </w:t>
            </w:r>
          </w:p>
          <w:p w:rsidR="0008736C" w:rsidRDefault="0008736C" w:rsidP="002B733F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未报送挂牌督导总结的，扣5分。</w:t>
            </w:r>
          </w:p>
        </w:tc>
        <w:tc>
          <w:tcPr>
            <w:tcW w:w="749" w:type="dxa"/>
          </w:tcPr>
          <w:p w:rsidR="0008736C" w:rsidRDefault="0008736C" w:rsidP="002B733F">
            <w:pPr>
              <w:rPr>
                <w:rFonts w:ascii="仿宋_GB2312" w:eastAsia="仿宋_GB2312"/>
              </w:rPr>
            </w:pPr>
          </w:p>
        </w:tc>
      </w:tr>
      <w:tr w:rsidR="0008736C" w:rsidTr="002B733F">
        <w:trPr>
          <w:trHeight w:val="2103"/>
        </w:trPr>
        <w:tc>
          <w:tcPr>
            <w:tcW w:w="749" w:type="dxa"/>
            <w:vAlign w:val="center"/>
          </w:tcPr>
          <w:p w:rsidR="0008736C" w:rsidRDefault="0008736C" w:rsidP="002B733F">
            <w:pPr>
              <w:rPr>
                <w:rFonts w:ascii="仿宋_GB2312" w:eastAsia="仿宋_GB2312"/>
                <w:spacing w:val="-36"/>
                <w:szCs w:val="21"/>
              </w:rPr>
            </w:pPr>
            <w:r>
              <w:rPr>
                <w:rFonts w:ascii="仿宋_GB2312" w:eastAsia="仿宋_GB2312" w:hint="eastAsia"/>
              </w:rPr>
              <w:t>履职情况</w:t>
            </w:r>
            <w:r>
              <w:rPr>
                <w:rFonts w:ascii="仿宋_GB2312" w:eastAsia="仿宋_GB2312" w:hint="eastAsia"/>
                <w:spacing w:val="-36"/>
                <w:szCs w:val="21"/>
              </w:rPr>
              <w:t>（35分）</w:t>
            </w:r>
          </w:p>
          <w:p w:rsidR="0008736C" w:rsidRDefault="0008736C" w:rsidP="002B733F">
            <w:pPr>
              <w:rPr>
                <w:rFonts w:ascii="仿宋_GB2312" w:eastAsia="仿宋_GB2312"/>
              </w:rPr>
            </w:pPr>
          </w:p>
        </w:tc>
        <w:tc>
          <w:tcPr>
            <w:tcW w:w="4679" w:type="dxa"/>
            <w:vAlign w:val="center"/>
          </w:tcPr>
          <w:p w:rsidR="0008736C" w:rsidRDefault="0008736C" w:rsidP="002B733F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对责任学校实施经常性督导每月不少于1次 ；按区人民政府教育督导室月度挂牌督导工作要点开展工作；督导程序符合规定要求</w:t>
            </w:r>
          </w:p>
          <w:p w:rsidR="0008736C" w:rsidRDefault="0008736C" w:rsidP="002B733F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认真翔实做好督导记录；及时向学校反馈督导情况；每月向区人民政府教育督导室提交督导报告；积极参加区人民政府教育督导室组织的专项督导、综合督导。</w:t>
            </w:r>
          </w:p>
        </w:tc>
        <w:tc>
          <w:tcPr>
            <w:tcW w:w="3556" w:type="dxa"/>
            <w:vAlign w:val="center"/>
          </w:tcPr>
          <w:p w:rsidR="0008736C" w:rsidRDefault="0008736C" w:rsidP="002B733F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每月经常性督导不足1次的，扣5分。</w:t>
            </w:r>
          </w:p>
          <w:p w:rsidR="0008736C" w:rsidRDefault="0008736C" w:rsidP="002B733F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督导内容不全面的，扣5分。</w:t>
            </w:r>
          </w:p>
          <w:p w:rsidR="0008736C" w:rsidRDefault="0008736C" w:rsidP="002B733F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不按规定程序督导的，扣5分。</w:t>
            </w:r>
          </w:p>
          <w:p w:rsidR="0008736C" w:rsidRDefault="0008736C" w:rsidP="002B733F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督导记录不翔实的，扣5分。</w:t>
            </w:r>
          </w:p>
          <w:p w:rsidR="0008736C" w:rsidRDefault="0008736C" w:rsidP="002B733F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未及时向学校反馈督导情况的，扣5分。</w:t>
            </w:r>
          </w:p>
          <w:p w:rsidR="0008736C" w:rsidRDefault="0008736C" w:rsidP="002B733F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未按要求提交月度督导报告的，扣5分。</w:t>
            </w:r>
          </w:p>
          <w:p w:rsidR="0008736C" w:rsidRDefault="0008736C" w:rsidP="002B733F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不积极参加督导室组织的专项督导、综合督导的，扣5分。</w:t>
            </w:r>
          </w:p>
        </w:tc>
        <w:tc>
          <w:tcPr>
            <w:tcW w:w="749" w:type="dxa"/>
          </w:tcPr>
          <w:p w:rsidR="0008736C" w:rsidRDefault="0008736C" w:rsidP="002B733F">
            <w:pPr>
              <w:rPr>
                <w:rFonts w:ascii="仿宋_GB2312" w:eastAsia="仿宋_GB2312"/>
              </w:rPr>
            </w:pPr>
          </w:p>
        </w:tc>
      </w:tr>
      <w:tr w:rsidR="0008736C" w:rsidTr="002B733F">
        <w:trPr>
          <w:trHeight w:val="1785"/>
        </w:trPr>
        <w:tc>
          <w:tcPr>
            <w:tcW w:w="749" w:type="dxa"/>
            <w:vAlign w:val="center"/>
          </w:tcPr>
          <w:p w:rsidR="0008736C" w:rsidRDefault="0008736C" w:rsidP="002B733F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督导成效</w:t>
            </w:r>
            <w:r>
              <w:rPr>
                <w:rFonts w:ascii="仿宋_GB2312" w:eastAsia="仿宋_GB2312" w:hint="eastAsia"/>
                <w:spacing w:val="-36"/>
                <w:szCs w:val="21"/>
              </w:rPr>
              <w:t>（20分）</w:t>
            </w:r>
          </w:p>
          <w:p w:rsidR="0008736C" w:rsidRDefault="0008736C" w:rsidP="002B733F">
            <w:pPr>
              <w:rPr>
                <w:rFonts w:ascii="仿宋_GB2312" w:eastAsia="仿宋_GB2312"/>
              </w:rPr>
            </w:pPr>
          </w:p>
        </w:tc>
        <w:tc>
          <w:tcPr>
            <w:tcW w:w="4679" w:type="dxa"/>
            <w:vAlign w:val="center"/>
          </w:tcPr>
          <w:p w:rsidR="0008736C" w:rsidRDefault="0008736C" w:rsidP="002B733F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责任学校对督导中发现的问题整改效果明显；责任学校办学行为规范，无经核实的投诉举报记录；责任学校当年没有发生重大安全责任事故；责任学校工作有起色，发展进步快，办学特色明显。</w:t>
            </w:r>
          </w:p>
        </w:tc>
        <w:tc>
          <w:tcPr>
            <w:tcW w:w="3556" w:type="dxa"/>
            <w:vAlign w:val="center"/>
          </w:tcPr>
          <w:p w:rsidR="0008736C" w:rsidRDefault="0008736C" w:rsidP="002B733F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责任学校督导问题整改不到位的，扣5分。</w:t>
            </w:r>
          </w:p>
          <w:p w:rsidR="0008736C" w:rsidRDefault="0008736C" w:rsidP="002B733F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责任学校有经核实的投诉举报记录的，扣5分。</w:t>
            </w:r>
          </w:p>
          <w:p w:rsidR="0008736C" w:rsidRDefault="0008736C" w:rsidP="002B733F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责任学校当年发生重大安全责任事故，扣5分。</w:t>
            </w:r>
          </w:p>
          <w:p w:rsidR="0008736C" w:rsidRDefault="0008736C" w:rsidP="002B733F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责任学校素质教育督导考核成绩与上年相比有下降的，扣5分。</w:t>
            </w:r>
          </w:p>
        </w:tc>
        <w:tc>
          <w:tcPr>
            <w:tcW w:w="749" w:type="dxa"/>
          </w:tcPr>
          <w:p w:rsidR="0008736C" w:rsidRDefault="0008736C" w:rsidP="002B733F">
            <w:pPr>
              <w:rPr>
                <w:rFonts w:ascii="仿宋_GB2312" w:eastAsia="仿宋_GB2312"/>
              </w:rPr>
            </w:pPr>
          </w:p>
        </w:tc>
      </w:tr>
      <w:tr w:rsidR="0008736C" w:rsidTr="002B733F">
        <w:trPr>
          <w:trHeight w:val="1342"/>
        </w:trPr>
        <w:tc>
          <w:tcPr>
            <w:tcW w:w="749" w:type="dxa"/>
            <w:vAlign w:val="center"/>
          </w:tcPr>
          <w:p w:rsidR="0008736C" w:rsidRDefault="0008736C" w:rsidP="002B733F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学习培训</w:t>
            </w:r>
          </w:p>
          <w:p w:rsidR="0008736C" w:rsidRDefault="0008736C" w:rsidP="002B733F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spacing w:val="-36"/>
                <w:szCs w:val="21"/>
              </w:rPr>
              <w:t>（15分）</w:t>
            </w:r>
          </w:p>
        </w:tc>
        <w:tc>
          <w:tcPr>
            <w:tcW w:w="4679" w:type="dxa"/>
            <w:vAlign w:val="center"/>
          </w:tcPr>
          <w:p w:rsidR="0008736C" w:rsidRDefault="0008736C" w:rsidP="002B733F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定期参加区人民政府教育督导室组织的培训；定期参加工作例会，了解工作动态，汇报工作情况，交流工作经验，提出改进工作的意见；每年至少提交1份优秀督导案例。</w:t>
            </w:r>
          </w:p>
        </w:tc>
        <w:tc>
          <w:tcPr>
            <w:tcW w:w="3556" w:type="dxa"/>
            <w:vAlign w:val="center"/>
          </w:tcPr>
          <w:p w:rsidR="0008736C" w:rsidRDefault="0008736C" w:rsidP="002B733F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缺席督导培训的，1次扣2分，扣完5分为止。</w:t>
            </w:r>
          </w:p>
          <w:p w:rsidR="0008736C" w:rsidRDefault="0008736C" w:rsidP="002B733F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缺席工作例会的，1次扣2分，扣完5分为止。</w:t>
            </w:r>
          </w:p>
          <w:p w:rsidR="0008736C" w:rsidRDefault="0008736C" w:rsidP="002B733F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未提交督导案例的，扣5份</w:t>
            </w:r>
          </w:p>
        </w:tc>
        <w:tc>
          <w:tcPr>
            <w:tcW w:w="749" w:type="dxa"/>
          </w:tcPr>
          <w:p w:rsidR="0008736C" w:rsidRDefault="0008736C" w:rsidP="002B733F">
            <w:pPr>
              <w:rPr>
                <w:rFonts w:ascii="仿宋_GB2312" w:eastAsia="仿宋_GB2312"/>
              </w:rPr>
            </w:pPr>
          </w:p>
        </w:tc>
      </w:tr>
      <w:tr w:rsidR="0008736C" w:rsidTr="002B733F">
        <w:trPr>
          <w:trHeight w:val="1214"/>
        </w:trPr>
        <w:tc>
          <w:tcPr>
            <w:tcW w:w="749" w:type="dxa"/>
            <w:vAlign w:val="center"/>
          </w:tcPr>
          <w:p w:rsidR="0008736C" w:rsidRDefault="0008736C" w:rsidP="002B733F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作风纪律</w:t>
            </w:r>
          </w:p>
          <w:p w:rsidR="0008736C" w:rsidRDefault="0008736C" w:rsidP="002B733F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spacing w:val="-36"/>
                <w:szCs w:val="21"/>
              </w:rPr>
              <w:t>（10分）</w:t>
            </w:r>
          </w:p>
        </w:tc>
        <w:tc>
          <w:tcPr>
            <w:tcW w:w="4679" w:type="dxa"/>
            <w:vAlign w:val="center"/>
          </w:tcPr>
          <w:p w:rsidR="0008736C" w:rsidRDefault="0008736C" w:rsidP="002B733F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敢于坚持原则，公道正派，敢查实情、敢讲真话，及时并妥善处理督学责任区内学生、家长举报、投诉事项。严格遵守督导工作纪律，维护督学形象，学校、教师满意度高。</w:t>
            </w:r>
          </w:p>
        </w:tc>
        <w:tc>
          <w:tcPr>
            <w:tcW w:w="3556" w:type="dxa"/>
            <w:vAlign w:val="center"/>
          </w:tcPr>
          <w:p w:rsidR="0008736C" w:rsidRDefault="0008736C" w:rsidP="002B733F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举报、投诉处置不及时、不到位的，1次扣分，扣完5分为止。</w:t>
            </w:r>
          </w:p>
          <w:p w:rsidR="0008736C" w:rsidRDefault="0008736C" w:rsidP="002B733F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学校评价满意度低于90%的，每低5个百分点，扣2分，扣完5分为止。</w:t>
            </w:r>
          </w:p>
        </w:tc>
        <w:tc>
          <w:tcPr>
            <w:tcW w:w="749" w:type="dxa"/>
          </w:tcPr>
          <w:p w:rsidR="0008736C" w:rsidRDefault="0008736C" w:rsidP="002B733F">
            <w:pPr>
              <w:rPr>
                <w:rFonts w:ascii="仿宋_GB2312" w:eastAsia="仿宋_GB2312"/>
              </w:rPr>
            </w:pPr>
          </w:p>
        </w:tc>
      </w:tr>
      <w:tr w:rsidR="0008736C" w:rsidTr="002B733F">
        <w:trPr>
          <w:trHeight w:val="921"/>
        </w:trPr>
        <w:tc>
          <w:tcPr>
            <w:tcW w:w="749" w:type="dxa"/>
          </w:tcPr>
          <w:p w:rsidR="0008736C" w:rsidRDefault="0008736C" w:rsidP="002B733F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其他任务</w:t>
            </w:r>
          </w:p>
          <w:p w:rsidR="0008736C" w:rsidRDefault="0008736C" w:rsidP="002B733F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spacing w:val="-36"/>
                <w:szCs w:val="21"/>
              </w:rPr>
              <w:t>（10分）</w:t>
            </w:r>
          </w:p>
        </w:tc>
        <w:tc>
          <w:tcPr>
            <w:tcW w:w="4679" w:type="dxa"/>
            <w:vAlign w:val="center"/>
          </w:tcPr>
          <w:p w:rsidR="0008736C" w:rsidRDefault="0008736C" w:rsidP="002B733F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完成区教育局、区人民政府教育督导室交办的其他任务。</w:t>
            </w:r>
          </w:p>
        </w:tc>
        <w:tc>
          <w:tcPr>
            <w:tcW w:w="3556" w:type="dxa"/>
            <w:vAlign w:val="center"/>
          </w:tcPr>
          <w:p w:rsidR="0008736C" w:rsidRDefault="0008736C" w:rsidP="002B733F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区教育局、区人民政府教育督导室交办的其他任务不完成一件扣5分，扣完为止。</w:t>
            </w:r>
          </w:p>
        </w:tc>
        <w:tc>
          <w:tcPr>
            <w:tcW w:w="749" w:type="dxa"/>
          </w:tcPr>
          <w:p w:rsidR="0008736C" w:rsidRDefault="0008736C" w:rsidP="002B733F">
            <w:pPr>
              <w:rPr>
                <w:rFonts w:ascii="仿宋_GB2312" w:eastAsia="仿宋_GB2312"/>
              </w:rPr>
            </w:pPr>
          </w:p>
        </w:tc>
      </w:tr>
    </w:tbl>
    <w:p w:rsidR="0008736C" w:rsidRDefault="0008736C" w:rsidP="0008736C">
      <w:pPr>
        <w:adjustRightInd w:val="0"/>
        <w:snapToGrid w:val="0"/>
        <w:spacing w:line="600" w:lineRule="exact"/>
        <w:ind w:leftChars="100" w:left="210" w:firstLineChars="2084" w:firstLine="4376"/>
      </w:pPr>
    </w:p>
    <w:p w:rsidR="0008736C" w:rsidRDefault="0008736C" w:rsidP="0008736C"/>
    <w:p w:rsidR="0008736C" w:rsidRPr="003371E4" w:rsidRDefault="0008736C" w:rsidP="0008736C"/>
    <w:p w:rsidR="006506CC" w:rsidRPr="0008736C" w:rsidRDefault="006506CC"/>
    <w:sectPr w:rsidR="006506CC" w:rsidRPr="000873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6621E6"/>
    <w:multiLevelType w:val="multilevel"/>
    <w:tmpl w:val="756621E6"/>
    <w:lvl w:ilvl="0">
      <w:start w:val="1"/>
      <w:numFmt w:val="japaneseCounting"/>
      <w:lvlText w:val="%1、"/>
      <w:lvlJc w:val="left"/>
      <w:pPr>
        <w:tabs>
          <w:tab w:val="left" w:pos="1360"/>
        </w:tabs>
        <w:ind w:left="1360" w:hanging="72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36C"/>
    <w:rsid w:val="0008736C"/>
    <w:rsid w:val="00650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86AA3F-6E17-44F2-8751-466A854DD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36C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736C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</Words>
  <Characters>1133</Characters>
  <Application>Microsoft Office Word</Application>
  <DocSecurity>0</DocSecurity>
  <Lines>9</Lines>
  <Paragraphs>2</Paragraphs>
  <ScaleCrop>false</ScaleCrop>
  <Company>微软中国</Company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2018-08-21T07:34:00Z</dcterms:created>
  <dcterms:modified xsi:type="dcterms:W3CDTF">2018-08-21T07:34:00Z</dcterms:modified>
</cp:coreProperties>
</file>